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9" w:rsidRDefault="00AF22E9" w:rsidP="00AF22E9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Якість води </w:t>
      </w:r>
      <w:r w:rsidR="003C272B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січні  2026 року</w:t>
      </w:r>
    </w:p>
    <w:p w:rsidR="00AF22E9" w:rsidRDefault="00AF22E9" w:rsidP="00AF22E9">
      <w:pPr>
        <w:ind w:firstLine="567"/>
        <w:jc w:val="center"/>
        <w:rPr>
          <w:b/>
          <w:sz w:val="28"/>
          <w:szCs w:val="28"/>
          <w:lang w:val="uk-UA"/>
        </w:rPr>
      </w:pPr>
    </w:p>
    <w:p w:rsidR="00AF22E9" w:rsidRDefault="00AF22E9" w:rsidP="00AF22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січні  2026 року Програма  моніторингу, згідно Наказу Держводагентства №</w:t>
      </w:r>
      <w:r w:rsidR="00204486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від </w:t>
      </w:r>
      <w:r w:rsidR="00204486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.01.2</w:t>
      </w:r>
      <w:r w:rsidR="0020448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виконувалась у повному обсязі.  Лабораторією моніторингу вод на гідрохімічний аналіз було відібрано 12 проб по басейну р. Південний Буг з них 7 питних водозаборів, 2  проби по </w:t>
      </w:r>
      <w:proofErr w:type="spellStart"/>
      <w:r>
        <w:rPr>
          <w:sz w:val="28"/>
          <w:szCs w:val="28"/>
          <w:lang w:val="uk-UA"/>
        </w:rPr>
        <w:t>суббасейну</w:t>
      </w:r>
      <w:proofErr w:type="spellEnd"/>
      <w:r>
        <w:rPr>
          <w:sz w:val="28"/>
          <w:szCs w:val="28"/>
          <w:lang w:val="uk-UA"/>
        </w:rPr>
        <w:t xml:space="preserve"> Нижнього Дніпра в тому числі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, 1 проба  Бузький лиман, 3 проби район річкового басейну річок Причорномор’я  всього 18 проб  та виконано 468 визначень. Було виявлено 38 перевищення ГДК за наступними  гідрохімічними показниками: </w:t>
      </w:r>
      <w:r w:rsidR="00204486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–перевищен</w:t>
      </w:r>
      <w:r w:rsidR="00204486">
        <w:rPr>
          <w:sz w:val="28"/>
          <w:szCs w:val="28"/>
          <w:lang w:val="uk-UA"/>
        </w:rPr>
        <w:t xml:space="preserve">ь </w:t>
      </w:r>
      <w:r>
        <w:rPr>
          <w:sz w:val="28"/>
          <w:szCs w:val="28"/>
          <w:lang w:val="uk-UA"/>
        </w:rPr>
        <w:t>за показником  жорсткість загальна максимально майже в 3,0 рази,</w:t>
      </w:r>
      <w:r w:rsidR="002044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4 – сухий залишок максимально в  4,8 разів; 4 - сульфати максимально в 1,2 рази, 8- магній максимально в 3,7 рази, 4 – натрій максимально в 6,4 разів, 1-Хлориди </w:t>
      </w:r>
      <w:r w:rsidR="00425F3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в 6,0 раз</w:t>
      </w:r>
      <w:r w:rsidR="00425F36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,  12-перевищень за показником ХСК, максимально в 2,2 рази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Максимальні перевищення визначаються у створі р. Інгулець м. </w:t>
      </w:r>
      <w:proofErr w:type="spellStart"/>
      <w:r>
        <w:rPr>
          <w:sz w:val="28"/>
          <w:szCs w:val="28"/>
          <w:lang w:val="uk-UA"/>
        </w:rPr>
        <w:t>Снігурівка</w:t>
      </w:r>
      <w:proofErr w:type="spellEnd"/>
      <w:r>
        <w:rPr>
          <w:sz w:val="28"/>
          <w:szCs w:val="28"/>
          <w:lang w:val="uk-UA"/>
        </w:rPr>
        <w:t xml:space="preserve"> та в створах річки Інгул с. </w:t>
      </w:r>
      <w:proofErr w:type="spellStart"/>
      <w:r>
        <w:rPr>
          <w:sz w:val="28"/>
          <w:szCs w:val="28"/>
          <w:lang w:val="uk-UA"/>
        </w:rPr>
        <w:t>Отрадне</w:t>
      </w:r>
      <w:proofErr w:type="spellEnd"/>
      <w:r>
        <w:rPr>
          <w:sz w:val="28"/>
          <w:szCs w:val="28"/>
          <w:lang w:val="uk-UA"/>
        </w:rPr>
        <w:t xml:space="preserve"> питний водозабір м. </w:t>
      </w:r>
      <w:proofErr w:type="spellStart"/>
      <w:r>
        <w:rPr>
          <w:sz w:val="28"/>
          <w:szCs w:val="28"/>
          <w:lang w:val="uk-UA"/>
        </w:rPr>
        <w:t>Баштанка</w:t>
      </w:r>
      <w:proofErr w:type="spellEnd"/>
      <w:r>
        <w:rPr>
          <w:sz w:val="28"/>
          <w:szCs w:val="28"/>
          <w:lang w:val="uk-UA"/>
        </w:rPr>
        <w:t xml:space="preserve">, і смт Привільне. Зафіксоване погіршення якості води в створі р. Інгулець в зв’язку із зменшенням скидів Дніпровської води.  Більшість перевищень ГДК за такими гідрохімічними показниками, як сухий залишок, загальна жорсткість та сольовий склад пояснюються природним фоном річки Інгул та р. Інгулець. </w:t>
      </w:r>
    </w:p>
    <w:p w:rsidR="00AF22E9" w:rsidRDefault="00AF22E9" w:rsidP="00AF22E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проби згідно, програми моніторингу направлялися до лабораторії БУВР річок  Причорномор`я та нижнього Дунаю на дослідження за пріоритетними синтетичними показниками - 55 забруднюючих речовин і важких металів – 10 показників. Результатами досліджень ще не отримані. Якість поверхневих вод басейну р. Південний Буг та басейну Нижнього Дніпра на території Миколаївської області в листопаді за більшістю гідрохімічних показників відповідала нормам для водойм господарсько-питного водокористування.</w:t>
      </w:r>
    </w:p>
    <w:p w:rsidR="00AF22E9" w:rsidRDefault="00AF22E9" w:rsidP="00AF22E9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</w:t>
      </w:r>
      <w:r w:rsidR="00B63C39">
        <w:rPr>
          <w:sz w:val="28"/>
          <w:szCs w:val="28"/>
          <w:lang w:val="uk-UA"/>
        </w:rPr>
        <w:t>У</w:t>
      </w:r>
      <w:bookmarkStart w:id="0" w:name="_GoBack"/>
      <w:bookmarkEnd w:id="0"/>
      <w:r w:rsidRPr="00444E2C">
        <w:rPr>
          <w:sz w:val="28"/>
          <w:szCs w:val="28"/>
          <w:lang w:val="uk-UA"/>
        </w:rPr>
        <w:t xml:space="preserve"> зв’язку з запуском водогону</w:t>
      </w:r>
      <w:r>
        <w:rPr>
          <w:sz w:val="28"/>
          <w:szCs w:val="28"/>
          <w:lang w:val="uk-UA"/>
        </w:rPr>
        <w:t xml:space="preserve"> Нова Одеса–Миколаїв проводився контроль якості поверхневої води в створі р. П. Буг м. Нова Одеса на вході водогону ВНС-1. Відібрано 20 проб та виконано 204 вимірювання, якість води відповідає ДСТУ 4808:2007 Джерела централізованого питного водопостачання.</w:t>
      </w:r>
    </w:p>
    <w:p w:rsidR="00AF22E9" w:rsidRDefault="00AF22E9" w:rsidP="00AF22E9">
      <w:pPr>
        <w:rPr>
          <w:sz w:val="28"/>
          <w:szCs w:val="28"/>
          <w:lang w:val="uk-UA"/>
        </w:rPr>
      </w:pPr>
    </w:p>
    <w:p w:rsidR="00AF22E9" w:rsidRDefault="00AF22E9" w:rsidP="00AF22E9">
      <w:pPr>
        <w:rPr>
          <w:sz w:val="28"/>
          <w:szCs w:val="28"/>
          <w:lang w:val="uk-UA"/>
        </w:rPr>
      </w:pPr>
    </w:p>
    <w:p w:rsidR="00AF22E9" w:rsidRDefault="00AF22E9" w:rsidP="00AF22E9">
      <w:pPr>
        <w:rPr>
          <w:sz w:val="28"/>
          <w:szCs w:val="28"/>
          <w:lang w:val="uk-UA"/>
        </w:rPr>
      </w:pPr>
    </w:p>
    <w:p w:rsidR="00AF22E9" w:rsidRDefault="00AF22E9" w:rsidP="00AF22E9">
      <w:pPr>
        <w:rPr>
          <w:sz w:val="28"/>
          <w:szCs w:val="28"/>
          <w:lang w:val="uk-UA"/>
        </w:rPr>
      </w:pPr>
    </w:p>
    <w:p w:rsidR="00104F9F" w:rsidRPr="00AF22E9" w:rsidRDefault="00104F9F">
      <w:pPr>
        <w:rPr>
          <w:lang w:val="uk-UA"/>
        </w:rPr>
      </w:pPr>
    </w:p>
    <w:sectPr w:rsidR="00104F9F" w:rsidRPr="00AF22E9" w:rsidSect="00204486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07"/>
    <w:rsid w:val="00104F9F"/>
    <w:rsid w:val="00204486"/>
    <w:rsid w:val="003C272B"/>
    <w:rsid w:val="00425F36"/>
    <w:rsid w:val="00AF22E9"/>
    <w:rsid w:val="00B40E07"/>
    <w:rsid w:val="00B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D4B3"/>
  <w15:chartTrackingRefBased/>
  <w15:docId w15:val="{19C21655-00DA-4669-9E51-31B2573D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2E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Олена</cp:lastModifiedBy>
  <cp:revision>6</cp:revision>
  <dcterms:created xsi:type="dcterms:W3CDTF">2026-01-30T09:15:00Z</dcterms:created>
  <dcterms:modified xsi:type="dcterms:W3CDTF">2026-02-04T11:53:00Z</dcterms:modified>
</cp:coreProperties>
</file>