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E8E5909" w14:textId="77777777" w:rsidR="00D96E14" w:rsidRDefault="00D96E14" w:rsidP="000F2B7B">
      <w:pPr>
        <w:spacing w:after="0" w:line="240" w:lineRule="auto"/>
        <w:jc w:val="both"/>
        <w:rPr>
          <w:rFonts w:ascii="Times New Roman" w:hAnsi="Times New Roman" w:cs="Times New Roman"/>
          <w:sz w:val="24"/>
          <w:szCs w:val="24"/>
          <w:shd w:val="clear" w:color="auto" w:fill="FFFFFF"/>
          <w:lang w:val="uk-UA"/>
        </w:rPr>
      </w:pPr>
    </w:p>
    <w:p w14:paraId="2DFF6090" w14:textId="1A62E23F" w:rsidR="000F2B7B" w:rsidRPr="00D24875"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hyperlink r:id="rId5" w:history="1">
        <w:r w:rsidR="00D24875" w:rsidRPr="00D24875">
          <w:rPr>
            <w:rStyle w:val="af3"/>
            <w:rFonts w:ascii="Times New Roman" w:hAnsi="Times New Roman"/>
            <w:color w:val="auto"/>
            <w:sz w:val="24"/>
            <w:szCs w:val="24"/>
            <w:shd w:val="clear" w:color="auto" w:fill="FFFFFF"/>
            <w:lang w:val="uk-UA"/>
          </w:rPr>
          <w:t>Поточний ремонт електрообладнання насосного агрегату 800В-2,5/100 з електродвигуном СДВ-215/41-10ГНС «Ковалівська» (код ДК 021:2015 50510000-3 - Послуги з ремонту і технічного обслуговування насосів, клапанів, кранів і металевих контейнерів)</w:t>
        </w:r>
      </w:hyperlink>
      <w:r w:rsidR="00D24875">
        <w:rPr>
          <w:rFonts w:ascii="Times New Roman" w:hAnsi="Times New Roman" w:cs="Times New Roman"/>
          <w:sz w:val="24"/>
          <w:szCs w:val="24"/>
          <w:u w:val="single"/>
          <w:shd w:val="clear" w:color="auto" w:fill="FFFFFF"/>
          <w:lang w:val="uk-UA"/>
        </w:rPr>
        <w:t>.</w:t>
      </w:r>
    </w:p>
    <w:p w14:paraId="494C97A8" w14:textId="77777777" w:rsidR="00D96E14" w:rsidRDefault="00D96E14" w:rsidP="000F2B7B">
      <w:pPr>
        <w:spacing w:after="0" w:line="240" w:lineRule="auto"/>
        <w:jc w:val="both"/>
        <w:rPr>
          <w:rFonts w:ascii="Times New Roman" w:hAnsi="Times New Roman" w:cs="Times New Roman"/>
          <w:sz w:val="24"/>
          <w:szCs w:val="24"/>
          <w:lang w:val="uk-UA"/>
        </w:rPr>
      </w:pPr>
    </w:p>
    <w:p w14:paraId="657553DD" w14:textId="0A3C6071" w:rsidR="00190259"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392843AA" w14:textId="210EC378" w:rsidR="000F2B7B" w:rsidRPr="00094FA5" w:rsidRDefault="00190259" w:rsidP="000F2B7B">
      <w:pPr>
        <w:spacing w:after="0" w:line="240" w:lineRule="auto"/>
        <w:jc w:val="both"/>
        <w:rPr>
          <w:rFonts w:ascii="Times New Roman" w:hAnsi="Times New Roman" w:cs="Times New Roman"/>
          <w:sz w:val="24"/>
          <w:szCs w:val="24"/>
          <w:u w:val="single"/>
          <w:lang w:val="uk-UA"/>
        </w:rPr>
      </w:pPr>
      <w:r w:rsidRPr="00190259">
        <w:rPr>
          <w:rFonts w:ascii="Times New Roman" w:hAnsi="Times New Roman" w:cs="Times New Roman"/>
          <w:sz w:val="24"/>
          <w:szCs w:val="24"/>
          <w:u w:val="single"/>
          <w:shd w:val="clear" w:color="auto" w:fill="FFFFFF"/>
        </w:rPr>
        <w:t>UA</w:t>
      </w:r>
      <w:r w:rsidRPr="00190259">
        <w:rPr>
          <w:rFonts w:ascii="Times New Roman" w:hAnsi="Times New Roman" w:cs="Times New Roman"/>
          <w:sz w:val="24"/>
          <w:szCs w:val="24"/>
          <w:u w:val="single"/>
          <w:shd w:val="clear" w:color="auto" w:fill="FFFFFF"/>
          <w:lang w:val="uk-UA"/>
        </w:rPr>
        <w:t>-2025-02-03-010419-</w:t>
      </w:r>
      <w:r w:rsidRPr="00190259">
        <w:rPr>
          <w:rFonts w:ascii="Times New Roman" w:hAnsi="Times New Roman" w:cs="Times New Roman"/>
          <w:sz w:val="24"/>
          <w:szCs w:val="24"/>
          <w:u w:val="single"/>
          <w:shd w:val="clear" w:color="auto" w:fill="FFFFFF"/>
        </w:rPr>
        <w:t>a</w:t>
      </w:r>
      <w:r w:rsidR="000F2B7B" w:rsidRPr="00094FA5">
        <w:rPr>
          <w:rFonts w:ascii="Times New Roman" w:hAnsi="Times New Roman" w:cs="Times New Roman"/>
          <w:sz w:val="24"/>
          <w:szCs w:val="24"/>
          <w:u w:val="single"/>
          <w:lang w:val="uk-UA"/>
        </w:rPr>
        <w:t>.</w:t>
      </w:r>
      <w:r w:rsidR="00B45FB9">
        <w:rPr>
          <w:rFonts w:ascii="Times New Roman" w:hAnsi="Times New Roman" w:cs="Times New Roman"/>
          <w:sz w:val="24"/>
          <w:szCs w:val="24"/>
          <w:u w:val="single"/>
          <w:lang w:val="uk-UA"/>
        </w:rPr>
        <w:t xml:space="preserve"> </w:t>
      </w:r>
    </w:p>
    <w:p w14:paraId="0C35E26E" w14:textId="77777777" w:rsidR="00D96E14" w:rsidRDefault="00D96E14" w:rsidP="000F2B7B">
      <w:pPr>
        <w:spacing w:after="0" w:line="240" w:lineRule="auto"/>
        <w:jc w:val="both"/>
        <w:rPr>
          <w:rFonts w:ascii="Times New Roman" w:hAnsi="Times New Roman" w:cs="Times New Roman"/>
          <w:sz w:val="24"/>
          <w:szCs w:val="24"/>
          <w:lang w:val="uk-UA"/>
        </w:rPr>
      </w:pPr>
    </w:p>
    <w:p w14:paraId="624E9197" w14:textId="0AAC39E6" w:rsidR="00190259"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5EFCD3AC" w14:textId="245169A4" w:rsidR="00190259" w:rsidRDefault="00190259" w:rsidP="000F2B7B">
      <w:pPr>
        <w:spacing w:after="0" w:line="240" w:lineRule="auto"/>
        <w:jc w:val="both"/>
        <w:rPr>
          <w:rFonts w:ascii="Times New Roman" w:hAnsi="Times New Roman" w:cs="Times New Roman"/>
          <w:sz w:val="24"/>
          <w:szCs w:val="24"/>
          <w:u w:val="single"/>
          <w:bdr w:val="none" w:sz="0" w:space="0" w:color="auto" w:frame="1"/>
          <w:shd w:val="clear" w:color="auto" w:fill="FFFFFF"/>
          <w:lang w:val="uk-UA"/>
        </w:rPr>
      </w:pPr>
      <w:r>
        <w:rPr>
          <w:rFonts w:ascii="Times New Roman" w:hAnsi="Times New Roman"/>
          <w:sz w:val="24"/>
          <w:szCs w:val="24"/>
          <w:u w:val="single"/>
          <w:lang w:val="uk-UA"/>
        </w:rPr>
        <w:t>109</w:t>
      </w:r>
      <w:r w:rsidR="00AB343E" w:rsidRPr="00AB343E">
        <w:rPr>
          <w:rFonts w:ascii="Times New Roman" w:hAnsi="Times New Roman"/>
          <w:sz w:val="24"/>
          <w:szCs w:val="24"/>
          <w:u w:val="single"/>
          <w:lang w:val="uk-UA"/>
        </w:rPr>
        <w:t xml:space="preserve"> </w:t>
      </w:r>
      <w:r>
        <w:rPr>
          <w:rFonts w:ascii="Times New Roman" w:hAnsi="Times New Roman"/>
          <w:sz w:val="24"/>
          <w:szCs w:val="24"/>
          <w:u w:val="single"/>
          <w:lang w:val="uk-UA"/>
        </w:rPr>
        <w:t>992</w:t>
      </w:r>
      <w:r w:rsidR="00AB343E" w:rsidRPr="00AB343E">
        <w:rPr>
          <w:rFonts w:ascii="Times New Roman" w:hAnsi="Times New Roman"/>
          <w:sz w:val="24"/>
          <w:szCs w:val="24"/>
          <w:u w:val="single"/>
          <w:lang w:val="uk-UA"/>
        </w:rPr>
        <w:t>,</w:t>
      </w:r>
      <w:r>
        <w:rPr>
          <w:rFonts w:ascii="Times New Roman" w:hAnsi="Times New Roman"/>
          <w:sz w:val="24"/>
          <w:szCs w:val="24"/>
          <w:u w:val="single"/>
          <w:lang w:val="uk-UA"/>
        </w:rPr>
        <w:t>98</w:t>
      </w:r>
      <w:r w:rsidR="00AB343E" w:rsidRPr="00AB343E">
        <w:rPr>
          <w:rFonts w:ascii="Times New Roman" w:hAnsi="Times New Roman"/>
          <w:sz w:val="24"/>
          <w:szCs w:val="24"/>
          <w:u w:val="single"/>
          <w:lang w:val="uk-UA"/>
        </w:rPr>
        <w:t xml:space="preserve"> 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p>
    <w:p w14:paraId="58B891F2" w14:textId="6CE78EAA" w:rsidR="000F2B7B" w:rsidRPr="00094FA5" w:rsidRDefault="000F2B7B" w:rsidP="000F2B7B">
      <w:pPr>
        <w:spacing w:after="0" w:line="240" w:lineRule="auto"/>
        <w:jc w:val="both"/>
        <w:rPr>
          <w:rFonts w:ascii="Times New Roman" w:hAnsi="Times New Roman" w:cs="Times New Roman"/>
          <w:sz w:val="24"/>
          <w:szCs w:val="24"/>
          <w:lang w:val="uk-UA"/>
        </w:rPr>
      </w:pP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забезпечує формування та реалізує державну політику у сфері публічних закупівель,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D96E14">
        <w:rPr>
          <w:rFonts w:ascii="Times New Roman" w:hAnsi="Times New Roman" w:cs="Times New Roman"/>
          <w:sz w:val="24"/>
          <w:szCs w:val="24"/>
          <w:u w:val="single"/>
          <w:lang w:val="uk-UA"/>
        </w:rPr>
        <w:t>, та на підставі Протоколу технічної ради № 2 від 31.03.2025р.</w:t>
      </w:r>
    </w:p>
    <w:p w14:paraId="7786D527" w14:textId="77777777" w:rsidR="00D96E14" w:rsidRDefault="00D96E14" w:rsidP="000F2B7B">
      <w:pPr>
        <w:spacing w:after="0" w:line="240" w:lineRule="auto"/>
        <w:jc w:val="both"/>
        <w:rPr>
          <w:rFonts w:ascii="Times New Roman" w:hAnsi="Times New Roman" w:cs="Times New Roman"/>
          <w:sz w:val="24"/>
          <w:szCs w:val="24"/>
          <w:lang w:val="uk-UA"/>
        </w:rPr>
      </w:pPr>
    </w:p>
    <w:p w14:paraId="3BC3CBCD" w14:textId="62E49DCE"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Розмір бюджетного призначення:</w:t>
      </w:r>
      <w:r w:rsidR="000F2B7B" w:rsidRPr="00190259">
        <w:rPr>
          <w:rFonts w:ascii="Times New Roman" w:hAnsi="Times New Roman" w:cs="Times New Roman"/>
          <w:sz w:val="24"/>
          <w:szCs w:val="24"/>
          <w:u w:val="single"/>
          <w:lang w:val="uk-UA"/>
        </w:rPr>
        <w:t xml:space="preserve"> </w:t>
      </w:r>
      <w:r w:rsidR="00190259" w:rsidRPr="00190259">
        <w:rPr>
          <w:rFonts w:ascii="Times New Roman" w:hAnsi="Times New Roman" w:cs="Times New Roman"/>
          <w:sz w:val="24"/>
          <w:szCs w:val="24"/>
          <w:u w:val="single"/>
          <w:lang w:val="uk-UA"/>
        </w:rPr>
        <w:t>109</w:t>
      </w:r>
      <w:r w:rsidR="003E0616" w:rsidRPr="00190259">
        <w:rPr>
          <w:rFonts w:ascii="Times New Roman" w:hAnsi="Times New Roman" w:cs="Times New Roman"/>
          <w:sz w:val="24"/>
          <w:szCs w:val="24"/>
          <w:u w:val="single"/>
          <w:shd w:val="clear" w:color="auto" w:fill="FFFFFF"/>
          <w:lang w:val="uk-UA"/>
        </w:rPr>
        <w:t> </w:t>
      </w:r>
      <w:r w:rsidR="00190259">
        <w:rPr>
          <w:rFonts w:ascii="Times New Roman" w:hAnsi="Times New Roman" w:cs="Times New Roman"/>
          <w:sz w:val="24"/>
          <w:szCs w:val="24"/>
          <w:u w:val="single"/>
          <w:shd w:val="clear" w:color="auto" w:fill="FFFFFF"/>
          <w:lang w:val="uk-UA"/>
        </w:rPr>
        <w:t>992</w:t>
      </w:r>
      <w:r w:rsidR="001D24E3" w:rsidRPr="003E0616">
        <w:rPr>
          <w:rFonts w:ascii="Times New Roman" w:hAnsi="Times New Roman" w:cs="Times New Roman"/>
          <w:sz w:val="24"/>
          <w:szCs w:val="24"/>
          <w:u w:val="single"/>
          <w:shd w:val="clear" w:color="auto" w:fill="FFFFFF"/>
          <w:lang w:val="uk-UA"/>
        </w:rPr>
        <w:t>,</w:t>
      </w:r>
      <w:r w:rsidR="00190259">
        <w:rPr>
          <w:rFonts w:ascii="Times New Roman" w:hAnsi="Times New Roman" w:cs="Times New Roman"/>
          <w:sz w:val="24"/>
          <w:szCs w:val="24"/>
          <w:u w:val="single"/>
          <w:shd w:val="clear" w:color="auto" w:fill="FFFFFF"/>
          <w:lang w:val="uk-UA"/>
        </w:rPr>
        <w:t>98</w:t>
      </w:r>
      <w:r w:rsidR="001D24E3" w:rsidRPr="003E0616">
        <w:rPr>
          <w:rFonts w:ascii="Times New Roman" w:hAnsi="Times New Roman" w:cs="Times New Roman"/>
          <w:sz w:val="24"/>
          <w:szCs w:val="24"/>
          <w:u w:val="single"/>
          <w:shd w:val="clear" w:color="auto" w:fill="FFFFFF"/>
          <w:lang w:val="uk-UA"/>
        </w:rPr>
        <w:t xml:space="preserve"> </w:t>
      </w:r>
      <w:r w:rsidR="00B65396" w:rsidRPr="003E0616">
        <w:rPr>
          <w:rFonts w:ascii="Times New Roman" w:hAnsi="Times New Roman" w:cs="Times New Roman"/>
          <w:sz w:val="24"/>
          <w:szCs w:val="24"/>
          <w:u w:val="single"/>
          <w:lang w:val="uk-UA"/>
        </w:rPr>
        <w:t>грн.</w:t>
      </w:r>
    </w:p>
    <w:p w14:paraId="06360EDB" w14:textId="77777777" w:rsidR="00D96E14" w:rsidRDefault="00D96E14" w:rsidP="00BA136C">
      <w:pPr>
        <w:spacing w:after="0" w:line="240" w:lineRule="auto"/>
        <w:jc w:val="both"/>
        <w:rPr>
          <w:rFonts w:ascii="Times New Roman" w:hAnsi="Times New Roman" w:cs="Times New Roman"/>
          <w:sz w:val="24"/>
          <w:szCs w:val="24"/>
          <w:lang w:val="uk-UA"/>
        </w:rPr>
      </w:pPr>
    </w:p>
    <w:p w14:paraId="616E5DF9" w14:textId="3FC1BB2A" w:rsidR="000F2B7B" w:rsidRPr="00094FA5"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15F6FFD8" w14:textId="77777777" w:rsidR="00D96E14" w:rsidRDefault="00D96E14" w:rsidP="00D96E14">
      <w:pPr>
        <w:keepLines/>
        <w:autoSpaceDE w:val="0"/>
        <w:autoSpaceDN w:val="0"/>
        <w:spacing w:after="0" w:line="240" w:lineRule="auto"/>
        <w:jc w:val="both"/>
        <w:rPr>
          <w:rFonts w:ascii="Times New Roman" w:eastAsia="Calibri" w:hAnsi="Times New Roman" w:cs="Times New Roman"/>
          <w:bCs/>
          <w:sz w:val="24"/>
          <w:szCs w:val="24"/>
          <w:lang w:val="uk-UA"/>
        </w:rPr>
      </w:pPr>
    </w:p>
    <w:p w14:paraId="0E7EF5BE" w14:textId="0A59113D" w:rsidR="00D96E14" w:rsidRPr="00D96E14" w:rsidRDefault="00D96E14" w:rsidP="00D96E14">
      <w:pPr>
        <w:keepLines/>
        <w:autoSpaceDE w:val="0"/>
        <w:autoSpaceDN w:val="0"/>
        <w:spacing w:after="0" w:line="240" w:lineRule="auto"/>
        <w:jc w:val="both"/>
        <w:rPr>
          <w:rFonts w:ascii="Times New Roman" w:eastAsia="Times New Roman" w:hAnsi="Times New Roman" w:cs="Times New Roman"/>
          <w:b/>
          <w:sz w:val="24"/>
          <w:szCs w:val="24"/>
          <w:lang w:val="uk-UA" w:eastAsia="uk-UA"/>
        </w:rPr>
      </w:pPr>
      <w:r w:rsidRPr="00D96E14">
        <w:rPr>
          <w:rFonts w:ascii="Times New Roman" w:eastAsia="Calibri" w:hAnsi="Times New Roman" w:cs="Times New Roman"/>
          <w:bCs/>
          <w:sz w:val="24"/>
          <w:szCs w:val="24"/>
          <w:lang w:val="uk-UA"/>
        </w:rPr>
        <w:t xml:space="preserve">Технічні та якісні характеристики на послуги </w:t>
      </w:r>
      <w:r w:rsidRPr="00D96E14">
        <w:rPr>
          <w:rFonts w:ascii="Times New Roman" w:eastAsia="Times New Roman" w:hAnsi="Times New Roman" w:cs="Times New Roman"/>
          <w:spacing w:val="-5"/>
          <w:sz w:val="24"/>
          <w:szCs w:val="24"/>
          <w:lang w:val="uk-UA"/>
        </w:rPr>
        <w:t>Поточний ремонт електрообладнання насосного агрегату 800В-2,5/100 з електродвигуном СДВ-215/41-10ГНС «Ковалівська» (код ДК 021:2015 50510000-3 - Послуги з  ремонту і технічного обслуговування насосів, клапанів, кранів і металевих контейнерів).</w:t>
      </w:r>
    </w:p>
    <w:tbl>
      <w:tblPr>
        <w:tblW w:w="10350" w:type="dxa"/>
        <w:jc w:val="center"/>
        <w:tblLayout w:type="fixed"/>
        <w:tblCellMar>
          <w:left w:w="28" w:type="dxa"/>
          <w:right w:w="28" w:type="dxa"/>
        </w:tblCellMar>
        <w:tblLook w:val="04A0" w:firstRow="1" w:lastRow="0" w:firstColumn="1" w:lastColumn="0" w:noHBand="0" w:noVBand="1"/>
      </w:tblPr>
      <w:tblGrid>
        <w:gridCol w:w="136"/>
        <w:gridCol w:w="567"/>
        <w:gridCol w:w="5390"/>
        <w:gridCol w:w="1419"/>
        <w:gridCol w:w="1419"/>
        <w:gridCol w:w="1280"/>
        <w:gridCol w:w="139"/>
      </w:tblGrid>
      <w:tr w:rsidR="00D96E14" w:rsidRPr="00D96E14" w14:paraId="7EF5649B" w14:textId="77777777" w:rsidTr="00D96E14">
        <w:trPr>
          <w:gridAfter w:val="1"/>
          <w:wAfter w:w="139" w:type="dxa"/>
          <w:jc w:val="center"/>
        </w:trPr>
        <w:tc>
          <w:tcPr>
            <w:tcW w:w="10206" w:type="dxa"/>
            <w:gridSpan w:val="6"/>
          </w:tcPr>
          <w:p w14:paraId="37A6396A" w14:textId="77777777" w:rsidR="00D96E14" w:rsidRPr="00D96E14" w:rsidRDefault="00D96E14" w:rsidP="00D96E14">
            <w:pPr>
              <w:keepLines/>
              <w:autoSpaceDE w:val="0"/>
              <w:autoSpaceDN w:val="0"/>
              <w:spacing w:after="0" w:line="240" w:lineRule="auto"/>
              <w:rPr>
                <w:rFonts w:ascii="Arial" w:eastAsia="Times New Roman" w:hAnsi="Arial" w:cs="Arial"/>
                <w:sz w:val="24"/>
                <w:szCs w:val="24"/>
                <w:lang w:val="uk-UA"/>
              </w:rPr>
            </w:pPr>
          </w:p>
        </w:tc>
      </w:tr>
      <w:tr w:rsidR="00D96E14" w:rsidRPr="00D96E14" w14:paraId="160B6B35" w14:textId="77777777" w:rsidTr="00D96E14">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14:paraId="27218AFE"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pacing w:val="-5"/>
                <w:sz w:val="24"/>
                <w:szCs w:val="24"/>
              </w:rPr>
            </w:pPr>
            <w:r w:rsidRPr="00D96E14">
              <w:rPr>
                <w:rFonts w:ascii="Times New Roman" w:eastAsia="Times New Roman" w:hAnsi="Times New Roman" w:cs="Times New Roman"/>
                <w:spacing w:val="-5"/>
                <w:sz w:val="24"/>
                <w:szCs w:val="24"/>
              </w:rPr>
              <w:t>№</w:t>
            </w:r>
          </w:p>
          <w:p w14:paraId="4CDDEF57"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z w:val="24"/>
                <w:szCs w:val="24"/>
              </w:rPr>
            </w:pPr>
            <w:proofErr w:type="spellStart"/>
            <w:r w:rsidRPr="00D96E14">
              <w:rPr>
                <w:rFonts w:ascii="Times New Roman" w:eastAsia="Times New Roman" w:hAnsi="Times New Roman" w:cs="Times New Roman"/>
                <w:spacing w:val="-5"/>
                <w:sz w:val="24"/>
                <w:szCs w:val="24"/>
              </w:rPr>
              <w:t>Ч.ч</w:t>
            </w:r>
            <w:proofErr w:type="spellEnd"/>
            <w:r w:rsidRPr="00D96E14">
              <w:rPr>
                <w:rFonts w:ascii="Times New Roman" w:eastAsia="Times New Roman" w:hAnsi="Times New Roman" w:cs="Times New Roman"/>
                <w:spacing w:val="-5"/>
                <w:sz w:val="24"/>
                <w:szCs w:val="24"/>
              </w:rPr>
              <w:t>.</w:t>
            </w:r>
          </w:p>
        </w:tc>
        <w:tc>
          <w:tcPr>
            <w:tcW w:w="5387" w:type="dxa"/>
            <w:tcBorders>
              <w:top w:val="single" w:sz="12" w:space="0" w:color="auto"/>
              <w:left w:val="nil"/>
              <w:bottom w:val="nil"/>
              <w:right w:val="nil"/>
            </w:tcBorders>
            <w:vAlign w:val="center"/>
          </w:tcPr>
          <w:p w14:paraId="7933B7DD"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pacing w:val="-5"/>
                <w:sz w:val="24"/>
                <w:szCs w:val="24"/>
              </w:rPr>
            </w:pPr>
          </w:p>
          <w:p w14:paraId="5021A2A1"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Найменування</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робіт</w:t>
            </w:r>
            <w:proofErr w:type="spellEnd"/>
            <w:r w:rsidRPr="00D96E14">
              <w:rPr>
                <w:rFonts w:ascii="Times New Roman" w:eastAsia="Times New Roman" w:hAnsi="Times New Roman" w:cs="Times New Roman"/>
                <w:spacing w:val="-5"/>
                <w:sz w:val="24"/>
                <w:szCs w:val="24"/>
              </w:rPr>
              <w:t xml:space="preserve"> і </w:t>
            </w:r>
            <w:proofErr w:type="spellStart"/>
            <w:r w:rsidRPr="00D96E14">
              <w:rPr>
                <w:rFonts w:ascii="Times New Roman" w:eastAsia="Times New Roman" w:hAnsi="Times New Roman" w:cs="Times New Roman"/>
                <w:spacing w:val="-5"/>
                <w:sz w:val="24"/>
                <w:szCs w:val="24"/>
              </w:rPr>
              <w:t>витрат</w:t>
            </w:r>
            <w:proofErr w:type="spellEnd"/>
          </w:p>
          <w:p w14:paraId="3568D261"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z w:val="24"/>
                <w:szCs w:val="24"/>
              </w:rPr>
            </w:pPr>
          </w:p>
        </w:tc>
        <w:tc>
          <w:tcPr>
            <w:tcW w:w="1418" w:type="dxa"/>
            <w:tcBorders>
              <w:top w:val="single" w:sz="12" w:space="0" w:color="auto"/>
              <w:left w:val="single" w:sz="4" w:space="0" w:color="auto"/>
              <w:bottom w:val="nil"/>
              <w:right w:val="nil"/>
            </w:tcBorders>
            <w:vAlign w:val="center"/>
            <w:hideMark/>
          </w:tcPr>
          <w:p w14:paraId="115BAF8E"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Одиниця</w:t>
            </w:r>
            <w:proofErr w:type="spellEnd"/>
          </w:p>
          <w:p w14:paraId="056A85AC"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z w:val="24"/>
                <w:szCs w:val="24"/>
              </w:rPr>
            </w:pPr>
            <w:proofErr w:type="spellStart"/>
            <w:r w:rsidRPr="00D96E14">
              <w:rPr>
                <w:rFonts w:ascii="Times New Roman" w:eastAsia="Times New Roman" w:hAnsi="Times New Roman" w:cs="Times New Roman"/>
                <w:spacing w:val="-5"/>
                <w:sz w:val="24"/>
                <w:szCs w:val="24"/>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14:paraId="6296DBF8"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14:paraId="508193AE"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z w:val="24"/>
                <w:szCs w:val="24"/>
              </w:rPr>
            </w:pPr>
            <w:proofErr w:type="spellStart"/>
            <w:r w:rsidRPr="00D96E14">
              <w:rPr>
                <w:rFonts w:ascii="Times New Roman" w:eastAsia="Times New Roman" w:hAnsi="Times New Roman" w:cs="Times New Roman"/>
                <w:spacing w:val="-5"/>
                <w:sz w:val="24"/>
                <w:szCs w:val="24"/>
              </w:rPr>
              <w:t>Примітка</w:t>
            </w:r>
            <w:proofErr w:type="spellEnd"/>
          </w:p>
        </w:tc>
      </w:tr>
      <w:tr w:rsidR="00D96E14" w:rsidRPr="00D96E14" w14:paraId="1E05BD52" w14:textId="77777777" w:rsidTr="00D96E14">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14:paraId="4F1C806F"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1</w:t>
            </w:r>
          </w:p>
        </w:tc>
        <w:tc>
          <w:tcPr>
            <w:tcW w:w="5387" w:type="dxa"/>
            <w:tcBorders>
              <w:top w:val="single" w:sz="4" w:space="0" w:color="auto"/>
              <w:left w:val="nil"/>
              <w:bottom w:val="single" w:sz="4" w:space="0" w:color="auto"/>
              <w:right w:val="nil"/>
            </w:tcBorders>
            <w:vAlign w:val="center"/>
            <w:hideMark/>
          </w:tcPr>
          <w:p w14:paraId="1377F44C"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2</w:t>
            </w:r>
          </w:p>
        </w:tc>
        <w:tc>
          <w:tcPr>
            <w:tcW w:w="1418" w:type="dxa"/>
            <w:tcBorders>
              <w:top w:val="single" w:sz="4" w:space="0" w:color="auto"/>
              <w:left w:val="single" w:sz="4" w:space="0" w:color="auto"/>
              <w:bottom w:val="single" w:sz="4" w:space="0" w:color="auto"/>
              <w:right w:val="nil"/>
            </w:tcBorders>
            <w:vAlign w:val="center"/>
            <w:hideMark/>
          </w:tcPr>
          <w:p w14:paraId="7BE3D681"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A91D54"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14:paraId="68D71321" w14:textId="77777777" w:rsidR="00D96E14" w:rsidRPr="00D96E14" w:rsidRDefault="00D96E14" w:rsidP="00D96E14">
            <w:pPr>
              <w:keepLines/>
              <w:autoSpaceDE w:val="0"/>
              <w:autoSpaceDN w:val="0"/>
              <w:spacing w:after="0" w:line="24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5</w:t>
            </w:r>
          </w:p>
        </w:tc>
      </w:tr>
      <w:tr w:rsidR="00D96E14" w:rsidRPr="00D96E14" w14:paraId="328FDE6F" w14:textId="77777777" w:rsidTr="00D96E14">
        <w:trPr>
          <w:gridBefore w:val="1"/>
          <w:wBefore w:w="137" w:type="dxa"/>
          <w:jc w:val="center"/>
        </w:trPr>
        <w:tc>
          <w:tcPr>
            <w:tcW w:w="567" w:type="dxa"/>
            <w:tcBorders>
              <w:top w:val="nil"/>
              <w:left w:val="single" w:sz="12" w:space="0" w:color="auto"/>
              <w:bottom w:val="nil"/>
              <w:right w:val="single" w:sz="4" w:space="0" w:color="auto"/>
            </w:tcBorders>
          </w:tcPr>
          <w:p w14:paraId="5D3CAE95"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rPr>
            </w:pPr>
          </w:p>
          <w:p w14:paraId="7C026204"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1</w:t>
            </w:r>
          </w:p>
        </w:tc>
        <w:tc>
          <w:tcPr>
            <w:tcW w:w="5387" w:type="dxa"/>
            <w:hideMark/>
          </w:tcPr>
          <w:p w14:paraId="02773622" w14:textId="77777777" w:rsidR="00D96E14" w:rsidRPr="00D96E14" w:rsidRDefault="00D96E14" w:rsidP="00D96E14">
            <w:pPr>
              <w:keepLines/>
              <w:numPr>
                <w:ilvl w:val="0"/>
                <w:numId w:val="2"/>
              </w:numPr>
              <w:autoSpaceDE w:val="0"/>
              <w:autoSpaceDN w:val="0"/>
              <w:spacing w:after="0" w:line="360" w:lineRule="auto"/>
              <w:contextualSpacing/>
              <w:rPr>
                <w:rFonts w:ascii="Times New Roman" w:eastAsia="Times New Roman" w:hAnsi="Times New Roman" w:cs="Times New Roman"/>
                <w:b/>
                <w:bCs/>
                <w:spacing w:val="-5"/>
                <w:sz w:val="24"/>
                <w:szCs w:val="24"/>
                <w:lang w:val="uk-UA"/>
              </w:rPr>
            </w:pPr>
            <w:r w:rsidRPr="00D96E14">
              <w:rPr>
                <w:rFonts w:ascii="Times New Roman" w:eastAsia="Calibri" w:hAnsi="Times New Roman" w:cs="Times New Roman"/>
                <w:b/>
                <w:bCs/>
                <w:sz w:val="24"/>
                <w:szCs w:val="24"/>
                <w:lang w:val="uk-UA"/>
              </w:rPr>
              <w:t>Об</w:t>
            </w:r>
            <w:r w:rsidRPr="00D96E14">
              <w:rPr>
                <w:rFonts w:ascii="Times New Roman" w:eastAsia="Calibri" w:hAnsi="Times New Roman" w:cs="Times New Roman"/>
                <w:b/>
                <w:bCs/>
                <w:sz w:val="24"/>
                <w:szCs w:val="24"/>
                <w:lang w:val="en-US"/>
              </w:rPr>
              <w:t>’</w:t>
            </w:r>
            <w:proofErr w:type="spellStart"/>
            <w:r w:rsidRPr="00D96E14">
              <w:rPr>
                <w:rFonts w:ascii="Times New Roman" w:eastAsia="Calibri" w:hAnsi="Times New Roman" w:cs="Times New Roman"/>
                <w:b/>
                <w:bCs/>
                <w:sz w:val="24"/>
                <w:szCs w:val="24"/>
                <w:lang w:val="uk-UA"/>
              </w:rPr>
              <w:t>єми</w:t>
            </w:r>
            <w:proofErr w:type="spellEnd"/>
            <w:r w:rsidRPr="00D96E14">
              <w:rPr>
                <w:rFonts w:ascii="Times New Roman" w:eastAsia="Calibri" w:hAnsi="Times New Roman" w:cs="Times New Roman"/>
                <w:b/>
                <w:bCs/>
                <w:sz w:val="24"/>
                <w:szCs w:val="24"/>
                <w:lang w:val="uk-UA"/>
              </w:rPr>
              <w:t xml:space="preserve"> робіт</w:t>
            </w:r>
          </w:p>
          <w:p w14:paraId="32646170"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 xml:space="preserve">Демонтаж кабелю </w:t>
            </w:r>
            <w:proofErr w:type="spellStart"/>
            <w:r w:rsidRPr="00D96E14">
              <w:rPr>
                <w:rFonts w:ascii="Times New Roman" w:eastAsia="Times New Roman" w:hAnsi="Times New Roman" w:cs="Times New Roman"/>
                <w:spacing w:val="-5"/>
                <w:sz w:val="24"/>
                <w:szCs w:val="24"/>
              </w:rPr>
              <w:t>АаШВ</w:t>
            </w:r>
            <w:proofErr w:type="spellEnd"/>
            <w:r w:rsidRPr="00D96E14">
              <w:rPr>
                <w:rFonts w:ascii="Times New Roman" w:eastAsia="Times New Roman" w:hAnsi="Times New Roman" w:cs="Times New Roman"/>
                <w:spacing w:val="-5"/>
                <w:sz w:val="24"/>
                <w:szCs w:val="24"/>
              </w:rPr>
              <w:t xml:space="preserve"> 3х240мм2 з </w:t>
            </w:r>
            <w:proofErr w:type="spellStart"/>
            <w:r w:rsidRPr="00D96E14">
              <w:rPr>
                <w:rFonts w:ascii="Times New Roman" w:eastAsia="Times New Roman" w:hAnsi="Times New Roman" w:cs="Times New Roman"/>
                <w:spacing w:val="-5"/>
                <w:sz w:val="24"/>
                <w:szCs w:val="24"/>
              </w:rPr>
              <w:t>кінцевими</w:t>
            </w:r>
            <w:proofErr w:type="spellEnd"/>
            <w:r w:rsidRPr="00D96E14">
              <w:rPr>
                <w:rFonts w:ascii="Times New Roman" w:eastAsia="Times New Roman" w:hAnsi="Times New Roman" w:cs="Times New Roman"/>
                <w:spacing w:val="-5"/>
                <w:sz w:val="24"/>
                <w:szCs w:val="24"/>
              </w:rPr>
              <w:t xml:space="preserve"> муфтами</w:t>
            </w:r>
          </w:p>
        </w:tc>
        <w:tc>
          <w:tcPr>
            <w:tcW w:w="1418" w:type="dxa"/>
            <w:tcBorders>
              <w:top w:val="nil"/>
              <w:left w:val="single" w:sz="4" w:space="0" w:color="auto"/>
              <w:bottom w:val="nil"/>
              <w:right w:val="nil"/>
            </w:tcBorders>
          </w:tcPr>
          <w:p w14:paraId="4FFACA2C"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rPr>
            </w:pPr>
          </w:p>
          <w:p w14:paraId="632AEB93"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м</w:t>
            </w:r>
          </w:p>
        </w:tc>
        <w:tc>
          <w:tcPr>
            <w:tcW w:w="1418" w:type="dxa"/>
            <w:tcBorders>
              <w:top w:val="nil"/>
              <w:left w:val="single" w:sz="4" w:space="0" w:color="auto"/>
              <w:bottom w:val="nil"/>
              <w:right w:val="single" w:sz="4" w:space="0" w:color="auto"/>
            </w:tcBorders>
          </w:tcPr>
          <w:p w14:paraId="009C4E55"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rPr>
            </w:pPr>
          </w:p>
          <w:p w14:paraId="0775C3E3"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17</w:t>
            </w:r>
          </w:p>
        </w:tc>
        <w:tc>
          <w:tcPr>
            <w:tcW w:w="1418" w:type="dxa"/>
            <w:gridSpan w:val="2"/>
            <w:tcBorders>
              <w:top w:val="nil"/>
              <w:left w:val="single" w:sz="4" w:space="0" w:color="auto"/>
              <w:bottom w:val="nil"/>
              <w:right w:val="single" w:sz="12" w:space="0" w:color="auto"/>
            </w:tcBorders>
            <w:hideMark/>
          </w:tcPr>
          <w:p w14:paraId="4BE88700" w14:textId="77777777" w:rsidR="00D96E14" w:rsidRPr="00D96E14" w:rsidRDefault="00D96E14" w:rsidP="00D96E14">
            <w:pPr>
              <w:autoSpaceDE w:val="0"/>
              <w:autoSpaceDN w:val="0"/>
              <w:adjustRightInd w:val="0"/>
              <w:spacing w:after="0" w:line="240" w:lineRule="auto"/>
              <w:rPr>
                <w:rFonts w:ascii="Times New Roman" w:eastAsia="Times New Roman" w:hAnsi="Times New Roman" w:cs="Times New Roman"/>
                <w:sz w:val="24"/>
                <w:szCs w:val="24"/>
              </w:rPr>
            </w:pPr>
            <w:r w:rsidRPr="00D96E14">
              <w:rPr>
                <w:rFonts w:ascii="Times New Roman" w:eastAsia="Times New Roman" w:hAnsi="Times New Roman" w:cs="Times New Roman"/>
                <w:sz w:val="24"/>
                <w:szCs w:val="24"/>
              </w:rPr>
              <w:t xml:space="preserve"> </w:t>
            </w:r>
          </w:p>
        </w:tc>
      </w:tr>
      <w:tr w:rsidR="00D96E14" w:rsidRPr="00D96E14" w14:paraId="7DE0C295" w14:textId="77777777" w:rsidTr="00D96E14">
        <w:trPr>
          <w:gridBefore w:val="1"/>
          <w:wBefore w:w="137" w:type="dxa"/>
          <w:jc w:val="center"/>
        </w:trPr>
        <w:tc>
          <w:tcPr>
            <w:tcW w:w="567" w:type="dxa"/>
            <w:tcBorders>
              <w:top w:val="nil"/>
              <w:left w:val="single" w:sz="12" w:space="0" w:color="auto"/>
              <w:bottom w:val="nil"/>
              <w:right w:val="single" w:sz="4" w:space="0" w:color="auto"/>
            </w:tcBorders>
            <w:hideMark/>
          </w:tcPr>
          <w:p w14:paraId="545518CC"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lastRenderedPageBreak/>
              <w:t>2</w:t>
            </w:r>
          </w:p>
        </w:tc>
        <w:tc>
          <w:tcPr>
            <w:tcW w:w="5387" w:type="dxa"/>
            <w:hideMark/>
          </w:tcPr>
          <w:p w14:paraId="5FA52718"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 xml:space="preserve">Монтаж муфти </w:t>
            </w:r>
            <w:proofErr w:type="spellStart"/>
            <w:r w:rsidRPr="00D96E14">
              <w:rPr>
                <w:rFonts w:ascii="Times New Roman" w:eastAsia="Times New Roman" w:hAnsi="Times New Roman" w:cs="Times New Roman"/>
                <w:spacing w:val="-5"/>
                <w:sz w:val="24"/>
                <w:szCs w:val="24"/>
              </w:rPr>
              <w:t>кінцевої</w:t>
            </w:r>
            <w:proofErr w:type="spellEnd"/>
            <w:r w:rsidRPr="00D96E14">
              <w:rPr>
                <w:rFonts w:ascii="Times New Roman" w:eastAsia="Times New Roman" w:hAnsi="Times New Roman" w:cs="Times New Roman"/>
                <w:spacing w:val="-5"/>
                <w:sz w:val="24"/>
                <w:szCs w:val="24"/>
              </w:rPr>
              <w:t xml:space="preserve"> 3х240 мм2</w:t>
            </w:r>
          </w:p>
        </w:tc>
        <w:tc>
          <w:tcPr>
            <w:tcW w:w="1418" w:type="dxa"/>
            <w:tcBorders>
              <w:top w:val="nil"/>
              <w:left w:val="single" w:sz="4" w:space="0" w:color="auto"/>
              <w:bottom w:val="nil"/>
              <w:right w:val="nil"/>
            </w:tcBorders>
            <w:hideMark/>
          </w:tcPr>
          <w:p w14:paraId="5DD9AD84"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z w:val="24"/>
                <w:szCs w:val="24"/>
              </w:rPr>
            </w:pPr>
            <w:proofErr w:type="spellStart"/>
            <w:r w:rsidRPr="00D96E14">
              <w:rPr>
                <w:rFonts w:ascii="Times New Roman" w:eastAsia="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hideMark/>
          </w:tcPr>
          <w:p w14:paraId="02E28D14"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2</w:t>
            </w:r>
          </w:p>
        </w:tc>
        <w:tc>
          <w:tcPr>
            <w:tcW w:w="1418" w:type="dxa"/>
            <w:gridSpan w:val="2"/>
            <w:tcBorders>
              <w:top w:val="nil"/>
              <w:left w:val="single" w:sz="4" w:space="0" w:color="auto"/>
              <w:bottom w:val="nil"/>
              <w:right w:val="single" w:sz="12" w:space="0" w:color="auto"/>
            </w:tcBorders>
            <w:hideMark/>
          </w:tcPr>
          <w:p w14:paraId="484AEFDD" w14:textId="77777777" w:rsidR="00D96E14" w:rsidRPr="00D96E14" w:rsidRDefault="00D96E14" w:rsidP="00D96E14">
            <w:pPr>
              <w:autoSpaceDE w:val="0"/>
              <w:autoSpaceDN w:val="0"/>
              <w:adjustRightInd w:val="0"/>
              <w:spacing w:after="0" w:line="240" w:lineRule="auto"/>
              <w:rPr>
                <w:rFonts w:ascii="Times New Roman" w:eastAsia="Times New Roman" w:hAnsi="Times New Roman" w:cs="Times New Roman"/>
                <w:sz w:val="24"/>
                <w:szCs w:val="24"/>
              </w:rPr>
            </w:pPr>
            <w:r w:rsidRPr="00D96E14">
              <w:rPr>
                <w:rFonts w:ascii="Times New Roman" w:eastAsia="Times New Roman" w:hAnsi="Times New Roman" w:cs="Times New Roman"/>
                <w:sz w:val="24"/>
                <w:szCs w:val="24"/>
              </w:rPr>
              <w:t xml:space="preserve"> </w:t>
            </w:r>
          </w:p>
        </w:tc>
      </w:tr>
      <w:tr w:rsidR="00D96E14" w:rsidRPr="00D96E14" w14:paraId="2D766069" w14:textId="77777777" w:rsidTr="00D96E14">
        <w:trPr>
          <w:gridBefore w:val="1"/>
          <w:wBefore w:w="137" w:type="dxa"/>
          <w:jc w:val="center"/>
        </w:trPr>
        <w:tc>
          <w:tcPr>
            <w:tcW w:w="567" w:type="dxa"/>
            <w:tcBorders>
              <w:top w:val="nil"/>
              <w:left w:val="single" w:sz="12" w:space="0" w:color="auto"/>
              <w:bottom w:val="nil"/>
              <w:right w:val="single" w:sz="4" w:space="0" w:color="auto"/>
            </w:tcBorders>
            <w:hideMark/>
          </w:tcPr>
          <w:p w14:paraId="3295C20B"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3</w:t>
            </w:r>
          </w:p>
        </w:tc>
        <w:tc>
          <w:tcPr>
            <w:tcW w:w="5387" w:type="dxa"/>
            <w:hideMark/>
          </w:tcPr>
          <w:p w14:paraId="3641F9D6"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 xml:space="preserve">Монтаж </w:t>
            </w:r>
            <w:proofErr w:type="spellStart"/>
            <w:r w:rsidRPr="00D96E14">
              <w:rPr>
                <w:rFonts w:ascii="Times New Roman" w:eastAsia="Times New Roman" w:hAnsi="Times New Roman" w:cs="Times New Roman"/>
                <w:spacing w:val="-5"/>
                <w:sz w:val="24"/>
                <w:szCs w:val="24"/>
              </w:rPr>
              <w:t>кабельної</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мережі</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перерізом</w:t>
            </w:r>
            <w:proofErr w:type="spellEnd"/>
            <w:r w:rsidRPr="00D96E14">
              <w:rPr>
                <w:rFonts w:ascii="Times New Roman" w:eastAsia="Times New Roman" w:hAnsi="Times New Roman" w:cs="Times New Roman"/>
                <w:spacing w:val="-5"/>
                <w:sz w:val="24"/>
                <w:szCs w:val="24"/>
              </w:rPr>
              <w:t xml:space="preserve"> жил кабелю 185-</w:t>
            </w:r>
            <w:r w:rsidRPr="00D96E14">
              <w:rPr>
                <w:rFonts w:ascii="Times New Roman" w:eastAsia="Times New Roman" w:hAnsi="Times New Roman" w:cs="Times New Roman"/>
                <w:spacing w:val="-5"/>
                <w:sz w:val="24"/>
                <w:szCs w:val="24"/>
                <w:lang w:val="uk-UA"/>
              </w:rPr>
              <w:t xml:space="preserve"> </w:t>
            </w:r>
            <w:r w:rsidRPr="00D96E14">
              <w:rPr>
                <w:rFonts w:ascii="Times New Roman" w:eastAsia="Times New Roman" w:hAnsi="Times New Roman" w:cs="Times New Roman"/>
                <w:spacing w:val="-5"/>
                <w:sz w:val="24"/>
                <w:szCs w:val="24"/>
              </w:rPr>
              <w:t>240 мм</w:t>
            </w:r>
            <w:proofErr w:type="gramStart"/>
            <w:r w:rsidRPr="00D96E14">
              <w:rPr>
                <w:rFonts w:ascii="Times New Roman" w:eastAsia="Times New Roman" w:hAnsi="Times New Roman" w:cs="Times New Roman"/>
                <w:spacing w:val="-5"/>
                <w:sz w:val="24"/>
                <w:szCs w:val="24"/>
              </w:rPr>
              <w:t>2 ,</w:t>
            </w:r>
            <w:proofErr w:type="gramEnd"/>
          </w:p>
        </w:tc>
        <w:tc>
          <w:tcPr>
            <w:tcW w:w="1418" w:type="dxa"/>
            <w:tcBorders>
              <w:top w:val="nil"/>
              <w:left w:val="single" w:sz="4" w:space="0" w:color="auto"/>
              <w:bottom w:val="nil"/>
              <w:right w:val="nil"/>
            </w:tcBorders>
            <w:hideMark/>
          </w:tcPr>
          <w:p w14:paraId="1C1A586B"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 xml:space="preserve"> м</w:t>
            </w:r>
          </w:p>
        </w:tc>
        <w:tc>
          <w:tcPr>
            <w:tcW w:w="1418" w:type="dxa"/>
            <w:tcBorders>
              <w:top w:val="nil"/>
              <w:left w:val="single" w:sz="4" w:space="0" w:color="auto"/>
              <w:bottom w:val="nil"/>
              <w:right w:val="single" w:sz="4" w:space="0" w:color="auto"/>
            </w:tcBorders>
            <w:hideMark/>
          </w:tcPr>
          <w:p w14:paraId="39BEB3E6"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z w:val="24"/>
                <w:szCs w:val="24"/>
              </w:rPr>
            </w:pPr>
            <w:r w:rsidRPr="00D96E14">
              <w:rPr>
                <w:rFonts w:ascii="Times New Roman" w:eastAsia="Times New Roman" w:hAnsi="Times New Roman" w:cs="Times New Roman"/>
                <w:spacing w:val="-5"/>
                <w:sz w:val="24"/>
                <w:szCs w:val="24"/>
              </w:rPr>
              <w:t>17</w:t>
            </w:r>
          </w:p>
        </w:tc>
        <w:tc>
          <w:tcPr>
            <w:tcW w:w="1418" w:type="dxa"/>
            <w:gridSpan w:val="2"/>
            <w:tcBorders>
              <w:top w:val="nil"/>
              <w:left w:val="single" w:sz="4" w:space="0" w:color="auto"/>
              <w:bottom w:val="nil"/>
              <w:right w:val="single" w:sz="12" w:space="0" w:color="auto"/>
            </w:tcBorders>
            <w:hideMark/>
          </w:tcPr>
          <w:p w14:paraId="64084CC7" w14:textId="77777777" w:rsidR="00D96E14" w:rsidRPr="00D96E14" w:rsidRDefault="00D96E14" w:rsidP="00D96E14">
            <w:pPr>
              <w:autoSpaceDE w:val="0"/>
              <w:autoSpaceDN w:val="0"/>
              <w:adjustRightInd w:val="0"/>
              <w:spacing w:after="0" w:line="240" w:lineRule="auto"/>
              <w:rPr>
                <w:rFonts w:ascii="Times New Roman" w:eastAsia="Times New Roman" w:hAnsi="Times New Roman" w:cs="Times New Roman"/>
                <w:sz w:val="24"/>
                <w:szCs w:val="24"/>
              </w:rPr>
            </w:pPr>
            <w:r w:rsidRPr="00D96E14">
              <w:rPr>
                <w:rFonts w:ascii="Times New Roman" w:eastAsia="Times New Roman" w:hAnsi="Times New Roman" w:cs="Times New Roman"/>
                <w:sz w:val="24"/>
                <w:szCs w:val="24"/>
              </w:rPr>
              <w:t xml:space="preserve"> </w:t>
            </w:r>
          </w:p>
        </w:tc>
      </w:tr>
      <w:tr w:rsidR="00D96E14" w:rsidRPr="00D96E14" w14:paraId="0EE8E5C3" w14:textId="77777777" w:rsidTr="00D96E14">
        <w:trPr>
          <w:gridBefore w:val="1"/>
          <w:wBefore w:w="137" w:type="dxa"/>
          <w:jc w:val="center"/>
        </w:trPr>
        <w:tc>
          <w:tcPr>
            <w:tcW w:w="567" w:type="dxa"/>
            <w:tcBorders>
              <w:top w:val="nil"/>
              <w:left w:val="single" w:sz="12" w:space="0" w:color="auto"/>
              <w:bottom w:val="nil"/>
              <w:right w:val="single" w:sz="4" w:space="0" w:color="auto"/>
            </w:tcBorders>
          </w:tcPr>
          <w:p w14:paraId="315D681F"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rPr>
            </w:pPr>
          </w:p>
        </w:tc>
        <w:tc>
          <w:tcPr>
            <w:tcW w:w="5387" w:type="dxa"/>
            <w:hideMark/>
          </w:tcPr>
          <w:p w14:paraId="67704E24" w14:textId="77777777" w:rsidR="00D96E14" w:rsidRPr="00D96E14" w:rsidRDefault="00D96E14" w:rsidP="00D96E14">
            <w:pPr>
              <w:keepLines/>
              <w:numPr>
                <w:ilvl w:val="0"/>
                <w:numId w:val="2"/>
              </w:numPr>
              <w:autoSpaceDE w:val="0"/>
              <w:autoSpaceDN w:val="0"/>
              <w:spacing w:after="0" w:line="360" w:lineRule="auto"/>
              <w:contextualSpacing/>
              <w:rPr>
                <w:rFonts w:ascii="Times New Roman" w:eastAsia="Times New Roman" w:hAnsi="Times New Roman" w:cs="Times New Roman"/>
                <w:b/>
                <w:bCs/>
                <w:spacing w:val="-5"/>
                <w:sz w:val="24"/>
                <w:szCs w:val="24"/>
                <w:lang w:val="uk-UA"/>
              </w:rPr>
            </w:pPr>
            <w:r w:rsidRPr="00D96E14">
              <w:rPr>
                <w:rFonts w:ascii="Times New Roman" w:eastAsia="Times New Roman" w:hAnsi="Times New Roman" w:cs="Times New Roman"/>
                <w:b/>
                <w:bCs/>
                <w:spacing w:val="-5"/>
                <w:sz w:val="24"/>
                <w:szCs w:val="24"/>
                <w:lang w:val="uk-UA"/>
              </w:rPr>
              <w:t>Будівельні матеріали, вироби і комплекти</w:t>
            </w:r>
          </w:p>
        </w:tc>
        <w:tc>
          <w:tcPr>
            <w:tcW w:w="1418" w:type="dxa"/>
            <w:tcBorders>
              <w:top w:val="nil"/>
              <w:left w:val="single" w:sz="4" w:space="0" w:color="auto"/>
              <w:bottom w:val="nil"/>
              <w:right w:val="nil"/>
            </w:tcBorders>
          </w:tcPr>
          <w:p w14:paraId="5A72B5F6"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rPr>
            </w:pPr>
          </w:p>
        </w:tc>
        <w:tc>
          <w:tcPr>
            <w:tcW w:w="1418" w:type="dxa"/>
            <w:tcBorders>
              <w:top w:val="nil"/>
              <w:left w:val="single" w:sz="4" w:space="0" w:color="auto"/>
              <w:bottom w:val="nil"/>
              <w:right w:val="single" w:sz="4" w:space="0" w:color="auto"/>
            </w:tcBorders>
          </w:tcPr>
          <w:p w14:paraId="7DBB7402"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rPr>
            </w:pPr>
          </w:p>
        </w:tc>
        <w:tc>
          <w:tcPr>
            <w:tcW w:w="1418" w:type="dxa"/>
            <w:gridSpan w:val="2"/>
            <w:tcBorders>
              <w:top w:val="nil"/>
              <w:left w:val="single" w:sz="4" w:space="0" w:color="auto"/>
              <w:bottom w:val="nil"/>
              <w:right w:val="single" w:sz="12" w:space="0" w:color="auto"/>
            </w:tcBorders>
          </w:tcPr>
          <w:p w14:paraId="1B5E622C" w14:textId="77777777" w:rsidR="00D96E14" w:rsidRPr="00D96E14" w:rsidRDefault="00D96E14" w:rsidP="00D96E14">
            <w:pPr>
              <w:autoSpaceDE w:val="0"/>
              <w:autoSpaceDN w:val="0"/>
              <w:adjustRightInd w:val="0"/>
              <w:spacing w:after="0" w:line="240" w:lineRule="auto"/>
              <w:rPr>
                <w:rFonts w:ascii="Times New Roman" w:eastAsia="Times New Roman" w:hAnsi="Times New Roman" w:cs="Times New Roman"/>
                <w:sz w:val="24"/>
                <w:szCs w:val="24"/>
              </w:rPr>
            </w:pPr>
          </w:p>
        </w:tc>
      </w:tr>
      <w:tr w:rsidR="00D96E14" w:rsidRPr="00D96E14" w14:paraId="7592A69E" w14:textId="77777777" w:rsidTr="00D96E14">
        <w:trPr>
          <w:gridBefore w:val="1"/>
          <w:wBefore w:w="137" w:type="dxa"/>
          <w:trHeight w:val="1997"/>
          <w:jc w:val="center"/>
        </w:trPr>
        <w:tc>
          <w:tcPr>
            <w:tcW w:w="567" w:type="dxa"/>
            <w:tcBorders>
              <w:top w:val="nil"/>
              <w:left w:val="single" w:sz="12" w:space="0" w:color="auto"/>
              <w:bottom w:val="nil"/>
              <w:right w:val="single" w:sz="4" w:space="0" w:color="auto"/>
            </w:tcBorders>
          </w:tcPr>
          <w:p w14:paraId="17C33106"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1</w:t>
            </w:r>
          </w:p>
          <w:p w14:paraId="363C7C16"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2</w:t>
            </w:r>
          </w:p>
          <w:p w14:paraId="497127B7"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3</w:t>
            </w:r>
          </w:p>
          <w:p w14:paraId="150D7B83"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4</w:t>
            </w:r>
          </w:p>
          <w:p w14:paraId="414816DF"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5</w:t>
            </w:r>
          </w:p>
          <w:p w14:paraId="05A25164"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6</w:t>
            </w:r>
          </w:p>
          <w:p w14:paraId="3F191DC7"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7</w:t>
            </w:r>
          </w:p>
          <w:p w14:paraId="41983AD4"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8</w:t>
            </w:r>
          </w:p>
          <w:p w14:paraId="0815A133"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9</w:t>
            </w:r>
          </w:p>
          <w:p w14:paraId="40D5CE43"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10</w:t>
            </w:r>
          </w:p>
          <w:p w14:paraId="6556A4AC"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11</w:t>
            </w:r>
          </w:p>
          <w:p w14:paraId="47F84D80"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p>
          <w:p w14:paraId="1BC1FA60"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12</w:t>
            </w:r>
          </w:p>
          <w:p w14:paraId="7BAEE44D"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p>
          <w:p w14:paraId="7F795D59"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13</w:t>
            </w:r>
          </w:p>
        </w:tc>
        <w:tc>
          <w:tcPr>
            <w:tcW w:w="5387" w:type="dxa"/>
            <w:hideMark/>
          </w:tcPr>
          <w:p w14:paraId="6DFF1771"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Бірка</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маркувальна</w:t>
            </w:r>
            <w:proofErr w:type="spellEnd"/>
            <w:r w:rsidRPr="00D96E14">
              <w:rPr>
                <w:rFonts w:ascii="Times New Roman" w:eastAsia="Times New Roman" w:hAnsi="Times New Roman" w:cs="Times New Roman"/>
                <w:spacing w:val="-5"/>
                <w:sz w:val="24"/>
                <w:szCs w:val="24"/>
              </w:rPr>
              <w:tab/>
            </w:r>
          </w:p>
          <w:p w14:paraId="6E332A7B"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Дрантя</w:t>
            </w:r>
            <w:proofErr w:type="spellEnd"/>
            <w:r w:rsidRPr="00D96E14">
              <w:rPr>
                <w:rFonts w:ascii="Times New Roman" w:eastAsia="Times New Roman" w:hAnsi="Times New Roman" w:cs="Times New Roman"/>
                <w:spacing w:val="-5"/>
                <w:sz w:val="24"/>
                <w:szCs w:val="24"/>
              </w:rPr>
              <w:tab/>
            </w:r>
          </w:p>
          <w:p w14:paraId="3BF1A832"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Емаль</w:t>
            </w:r>
            <w:proofErr w:type="spellEnd"/>
            <w:r w:rsidRPr="00D96E14">
              <w:rPr>
                <w:rFonts w:ascii="Times New Roman" w:eastAsia="Times New Roman" w:hAnsi="Times New Roman" w:cs="Times New Roman"/>
                <w:spacing w:val="-5"/>
                <w:sz w:val="24"/>
                <w:szCs w:val="24"/>
              </w:rPr>
              <w:t xml:space="preserve"> ЭП-51 </w:t>
            </w:r>
            <w:proofErr w:type="spellStart"/>
            <w:r w:rsidRPr="00D96E14">
              <w:rPr>
                <w:rFonts w:ascii="Times New Roman" w:eastAsia="Times New Roman" w:hAnsi="Times New Roman" w:cs="Times New Roman"/>
                <w:spacing w:val="-5"/>
                <w:sz w:val="24"/>
                <w:szCs w:val="24"/>
              </w:rPr>
              <w:t>світло-сіра</w:t>
            </w:r>
            <w:proofErr w:type="spellEnd"/>
            <w:r w:rsidRPr="00D96E14">
              <w:rPr>
                <w:rFonts w:ascii="Times New Roman" w:eastAsia="Times New Roman" w:hAnsi="Times New Roman" w:cs="Times New Roman"/>
                <w:spacing w:val="-5"/>
                <w:sz w:val="24"/>
                <w:szCs w:val="24"/>
              </w:rPr>
              <w:tab/>
            </w:r>
          </w:p>
          <w:p w14:paraId="40CE5537"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r w:rsidRPr="00D96E14">
              <w:rPr>
                <w:rFonts w:ascii="Times New Roman" w:eastAsia="Times New Roman" w:hAnsi="Times New Roman" w:cs="Times New Roman"/>
                <w:spacing w:val="-5"/>
                <w:sz w:val="24"/>
                <w:szCs w:val="24"/>
              </w:rPr>
              <w:t xml:space="preserve">Кабель силовой </w:t>
            </w:r>
            <w:proofErr w:type="spellStart"/>
            <w:r w:rsidRPr="00D96E14">
              <w:rPr>
                <w:rFonts w:ascii="Times New Roman" w:eastAsia="Times New Roman" w:hAnsi="Times New Roman" w:cs="Times New Roman"/>
                <w:spacing w:val="-5"/>
                <w:sz w:val="24"/>
                <w:szCs w:val="24"/>
              </w:rPr>
              <w:t>АаШВ</w:t>
            </w:r>
            <w:proofErr w:type="spellEnd"/>
            <w:r w:rsidRPr="00D96E14">
              <w:rPr>
                <w:rFonts w:ascii="Times New Roman" w:eastAsia="Times New Roman" w:hAnsi="Times New Roman" w:cs="Times New Roman"/>
                <w:spacing w:val="-5"/>
                <w:sz w:val="24"/>
                <w:szCs w:val="24"/>
              </w:rPr>
              <w:t xml:space="preserve"> 3х240мм2 </w:t>
            </w:r>
          </w:p>
          <w:p w14:paraId="46A7EAA8"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Каніфоль</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соснова</w:t>
            </w:r>
            <w:proofErr w:type="spellEnd"/>
            <w:r w:rsidRPr="00D96E14">
              <w:rPr>
                <w:rFonts w:ascii="Times New Roman" w:eastAsia="Times New Roman" w:hAnsi="Times New Roman" w:cs="Times New Roman"/>
                <w:spacing w:val="-5"/>
                <w:sz w:val="24"/>
                <w:szCs w:val="24"/>
              </w:rPr>
              <w:tab/>
            </w:r>
          </w:p>
          <w:p w14:paraId="32E21A68"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r w:rsidRPr="00D96E14">
              <w:rPr>
                <w:rFonts w:ascii="Times New Roman" w:eastAsia="Times New Roman" w:hAnsi="Times New Roman" w:cs="Times New Roman"/>
                <w:spacing w:val="-5"/>
                <w:sz w:val="24"/>
                <w:szCs w:val="24"/>
              </w:rPr>
              <w:t>Кнопка К227</w:t>
            </w:r>
            <w:r w:rsidRPr="00D96E14">
              <w:rPr>
                <w:rFonts w:ascii="Times New Roman" w:eastAsia="Times New Roman" w:hAnsi="Times New Roman" w:cs="Times New Roman"/>
                <w:spacing w:val="-5"/>
                <w:sz w:val="24"/>
                <w:szCs w:val="24"/>
              </w:rPr>
              <w:tab/>
            </w:r>
          </w:p>
          <w:p w14:paraId="271BC66C"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r w:rsidRPr="00D96E14">
              <w:rPr>
                <w:rFonts w:ascii="Times New Roman" w:eastAsia="Times New Roman" w:hAnsi="Times New Roman" w:cs="Times New Roman"/>
                <w:spacing w:val="-5"/>
                <w:sz w:val="24"/>
                <w:szCs w:val="24"/>
              </w:rPr>
              <w:t>Масло турбинное ТП-30</w:t>
            </w:r>
            <w:r w:rsidRPr="00D96E14">
              <w:rPr>
                <w:rFonts w:ascii="Times New Roman" w:eastAsia="Times New Roman" w:hAnsi="Times New Roman" w:cs="Times New Roman"/>
                <w:spacing w:val="-5"/>
                <w:sz w:val="24"/>
                <w:szCs w:val="24"/>
              </w:rPr>
              <w:tab/>
            </w:r>
          </w:p>
          <w:p w14:paraId="6F97F160"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Металоконструкції</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індивідуальні</w:t>
            </w:r>
            <w:proofErr w:type="spellEnd"/>
            <w:r w:rsidRPr="00D96E14">
              <w:rPr>
                <w:rFonts w:ascii="Times New Roman" w:eastAsia="Times New Roman" w:hAnsi="Times New Roman" w:cs="Times New Roman"/>
                <w:spacing w:val="-5"/>
                <w:sz w:val="24"/>
                <w:szCs w:val="24"/>
                <w:lang w:val="uk-UA"/>
              </w:rPr>
              <w:t xml:space="preserve"> </w:t>
            </w:r>
          </w:p>
          <w:p w14:paraId="3313EF67"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Парафін</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нафтовий</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твердий</w:t>
            </w:r>
            <w:proofErr w:type="spellEnd"/>
            <w:r w:rsidRPr="00D96E14">
              <w:rPr>
                <w:rFonts w:ascii="Times New Roman" w:eastAsia="Times New Roman" w:hAnsi="Times New Roman" w:cs="Times New Roman"/>
                <w:spacing w:val="-5"/>
                <w:sz w:val="24"/>
                <w:szCs w:val="24"/>
              </w:rPr>
              <w:t xml:space="preserve"> П-3</w:t>
            </w:r>
            <w:r w:rsidRPr="00D96E14">
              <w:rPr>
                <w:rFonts w:ascii="Times New Roman" w:eastAsia="Times New Roman" w:hAnsi="Times New Roman" w:cs="Times New Roman"/>
                <w:spacing w:val="-5"/>
                <w:sz w:val="24"/>
                <w:szCs w:val="24"/>
                <w:lang w:val="uk-UA"/>
              </w:rPr>
              <w:t xml:space="preserve"> </w:t>
            </w:r>
          </w:p>
          <w:p w14:paraId="1ED42241"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Перемичка</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заземлювальна</w:t>
            </w:r>
            <w:proofErr w:type="spellEnd"/>
            <w:r w:rsidRPr="00D96E14">
              <w:rPr>
                <w:rFonts w:ascii="Times New Roman" w:eastAsia="Times New Roman" w:hAnsi="Times New Roman" w:cs="Times New Roman"/>
                <w:spacing w:val="-5"/>
                <w:sz w:val="24"/>
                <w:szCs w:val="24"/>
              </w:rPr>
              <w:tab/>
            </w:r>
          </w:p>
          <w:p w14:paraId="4B32D74D"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Припої</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олов'яно-свинцеві</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безсурм'янисті</w:t>
            </w:r>
            <w:proofErr w:type="spellEnd"/>
            <w:r w:rsidRPr="00D96E14">
              <w:rPr>
                <w:rFonts w:ascii="Times New Roman" w:eastAsia="Times New Roman" w:hAnsi="Times New Roman" w:cs="Times New Roman"/>
                <w:spacing w:val="-5"/>
                <w:sz w:val="24"/>
                <w:szCs w:val="24"/>
              </w:rPr>
              <w:t xml:space="preserve"> в</w:t>
            </w:r>
          </w:p>
          <w:p w14:paraId="787A8DF2"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r w:rsidRPr="00D96E14">
              <w:rPr>
                <w:rFonts w:ascii="Times New Roman" w:eastAsia="Times New Roman" w:hAnsi="Times New Roman" w:cs="Times New Roman"/>
                <w:spacing w:val="-5"/>
                <w:sz w:val="24"/>
                <w:szCs w:val="24"/>
              </w:rPr>
              <w:t>чушках, марка ПОС40</w:t>
            </w:r>
            <w:r w:rsidRPr="00D96E14">
              <w:rPr>
                <w:rFonts w:ascii="Times New Roman" w:eastAsia="Times New Roman" w:hAnsi="Times New Roman" w:cs="Times New Roman"/>
                <w:spacing w:val="-5"/>
                <w:sz w:val="24"/>
                <w:szCs w:val="24"/>
              </w:rPr>
              <w:tab/>
            </w:r>
          </w:p>
          <w:p w14:paraId="10A4691D"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r w:rsidRPr="00D96E14">
              <w:rPr>
                <w:rFonts w:ascii="Times New Roman" w:eastAsia="Times New Roman" w:hAnsi="Times New Roman" w:cs="Times New Roman"/>
                <w:spacing w:val="-5"/>
                <w:sz w:val="24"/>
                <w:szCs w:val="24"/>
              </w:rPr>
              <w:t xml:space="preserve">Проводи </w:t>
            </w:r>
            <w:proofErr w:type="spellStart"/>
            <w:r w:rsidRPr="00D96E14">
              <w:rPr>
                <w:rFonts w:ascii="Times New Roman" w:eastAsia="Times New Roman" w:hAnsi="Times New Roman" w:cs="Times New Roman"/>
                <w:spacing w:val="-5"/>
                <w:sz w:val="24"/>
                <w:szCs w:val="24"/>
              </w:rPr>
              <w:t>мідні</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гнучкі</w:t>
            </w:r>
            <w:proofErr w:type="spellEnd"/>
            <w:r w:rsidRPr="00D96E14">
              <w:rPr>
                <w:rFonts w:ascii="Times New Roman" w:eastAsia="Times New Roman" w:hAnsi="Times New Roman" w:cs="Times New Roman"/>
                <w:spacing w:val="-5"/>
                <w:sz w:val="24"/>
                <w:szCs w:val="24"/>
              </w:rPr>
              <w:t xml:space="preserve">, марка МГ, </w:t>
            </w:r>
            <w:r w:rsidRPr="00D96E14">
              <w:rPr>
                <w:rFonts w:ascii="Times New Roman" w:eastAsia="Times New Roman" w:hAnsi="Times New Roman" w:cs="Times New Roman"/>
                <w:spacing w:val="-5"/>
                <w:sz w:val="24"/>
                <w:szCs w:val="24"/>
              </w:rPr>
              <w:br/>
            </w:r>
            <w:proofErr w:type="spellStart"/>
            <w:r w:rsidRPr="00D96E14">
              <w:rPr>
                <w:rFonts w:ascii="Times New Roman" w:eastAsia="Times New Roman" w:hAnsi="Times New Roman" w:cs="Times New Roman"/>
                <w:spacing w:val="-5"/>
                <w:sz w:val="24"/>
                <w:szCs w:val="24"/>
              </w:rPr>
              <w:t>переріз</w:t>
            </w:r>
            <w:proofErr w:type="spellEnd"/>
            <w:r w:rsidRPr="00D96E14">
              <w:rPr>
                <w:rFonts w:ascii="Times New Roman" w:eastAsia="Times New Roman" w:hAnsi="Times New Roman" w:cs="Times New Roman"/>
                <w:spacing w:val="-5"/>
                <w:sz w:val="24"/>
                <w:szCs w:val="24"/>
              </w:rPr>
              <w:t xml:space="preserve"> 4</w:t>
            </w:r>
            <w:r w:rsidRPr="00D96E14">
              <w:rPr>
                <w:rFonts w:ascii="Times New Roman" w:eastAsia="Times New Roman" w:hAnsi="Times New Roman" w:cs="Times New Roman"/>
                <w:spacing w:val="-5"/>
                <w:sz w:val="24"/>
                <w:szCs w:val="24"/>
                <w:lang w:val="uk-UA"/>
              </w:rPr>
              <w:t xml:space="preserve"> </w:t>
            </w:r>
            <w:r w:rsidRPr="00D96E14">
              <w:rPr>
                <w:rFonts w:ascii="Times New Roman" w:eastAsia="Times New Roman" w:hAnsi="Times New Roman" w:cs="Times New Roman"/>
                <w:spacing w:val="-5"/>
                <w:sz w:val="24"/>
                <w:szCs w:val="24"/>
              </w:rPr>
              <w:t>мм2</w:t>
            </w:r>
            <w:r w:rsidRPr="00D96E14">
              <w:rPr>
                <w:rFonts w:ascii="Times New Roman" w:eastAsia="Times New Roman" w:hAnsi="Times New Roman" w:cs="Times New Roman"/>
                <w:spacing w:val="-5"/>
                <w:sz w:val="24"/>
                <w:szCs w:val="24"/>
              </w:rPr>
              <w:tab/>
            </w:r>
          </w:p>
          <w:p w14:paraId="0E613C1B" w14:textId="77777777" w:rsidR="00D96E14" w:rsidRPr="00D96E14" w:rsidRDefault="00D96E14" w:rsidP="00D96E14">
            <w:pPr>
              <w:keepLines/>
              <w:autoSpaceDE w:val="0"/>
              <w:autoSpaceDN w:val="0"/>
              <w:spacing w:after="0" w:line="360" w:lineRule="auto"/>
              <w:rPr>
                <w:rFonts w:ascii="Times New Roman" w:eastAsia="Times New Roman" w:hAnsi="Times New Roman" w:cs="Times New Roman"/>
                <w:spacing w:val="-5"/>
                <w:sz w:val="24"/>
                <w:szCs w:val="24"/>
              </w:rPr>
            </w:pPr>
            <w:proofErr w:type="spellStart"/>
            <w:r w:rsidRPr="00D96E14">
              <w:rPr>
                <w:rFonts w:ascii="Times New Roman" w:eastAsia="Times New Roman" w:hAnsi="Times New Roman" w:cs="Times New Roman"/>
                <w:spacing w:val="-5"/>
                <w:sz w:val="24"/>
                <w:szCs w:val="24"/>
              </w:rPr>
              <w:t>Стрічка</w:t>
            </w:r>
            <w:proofErr w:type="spellEnd"/>
            <w:r w:rsidRPr="00D96E14">
              <w:rPr>
                <w:rFonts w:ascii="Times New Roman" w:eastAsia="Times New Roman" w:hAnsi="Times New Roman" w:cs="Times New Roman"/>
                <w:spacing w:val="-5"/>
                <w:sz w:val="24"/>
                <w:szCs w:val="24"/>
              </w:rPr>
              <w:t xml:space="preserve"> </w:t>
            </w:r>
            <w:proofErr w:type="spellStart"/>
            <w:r w:rsidRPr="00D96E14">
              <w:rPr>
                <w:rFonts w:ascii="Times New Roman" w:eastAsia="Times New Roman" w:hAnsi="Times New Roman" w:cs="Times New Roman"/>
                <w:spacing w:val="-5"/>
                <w:sz w:val="24"/>
                <w:szCs w:val="24"/>
              </w:rPr>
              <w:t>монтажна</w:t>
            </w:r>
            <w:proofErr w:type="spellEnd"/>
            <w:r w:rsidRPr="00D96E14">
              <w:rPr>
                <w:rFonts w:ascii="Times New Roman" w:eastAsia="Times New Roman" w:hAnsi="Times New Roman" w:cs="Times New Roman"/>
                <w:spacing w:val="-5"/>
                <w:sz w:val="24"/>
                <w:szCs w:val="24"/>
              </w:rPr>
              <w:t xml:space="preserve"> ЛМ</w:t>
            </w:r>
          </w:p>
        </w:tc>
        <w:tc>
          <w:tcPr>
            <w:tcW w:w="1418" w:type="dxa"/>
            <w:tcBorders>
              <w:top w:val="nil"/>
              <w:left w:val="single" w:sz="4" w:space="0" w:color="auto"/>
              <w:bottom w:val="nil"/>
              <w:right w:val="nil"/>
            </w:tcBorders>
          </w:tcPr>
          <w:p w14:paraId="434B7E9F"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100шт</w:t>
            </w:r>
          </w:p>
          <w:p w14:paraId="4245770C"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кг</w:t>
            </w:r>
          </w:p>
          <w:p w14:paraId="7DF4E6AA"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т</w:t>
            </w:r>
          </w:p>
          <w:p w14:paraId="374209C2"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1000м</w:t>
            </w:r>
          </w:p>
          <w:p w14:paraId="7B7D3702"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т</w:t>
            </w:r>
          </w:p>
          <w:p w14:paraId="0DB43846"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100шт</w:t>
            </w:r>
          </w:p>
          <w:p w14:paraId="55DF8250"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л</w:t>
            </w:r>
          </w:p>
          <w:p w14:paraId="7A970955"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т</w:t>
            </w:r>
          </w:p>
          <w:p w14:paraId="0F4DECA8"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т</w:t>
            </w:r>
          </w:p>
          <w:p w14:paraId="3B7C965D"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proofErr w:type="spellStart"/>
            <w:r w:rsidRPr="00D96E14">
              <w:rPr>
                <w:rFonts w:ascii="Times New Roman" w:eastAsia="Times New Roman" w:hAnsi="Times New Roman" w:cs="Times New Roman"/>
                <w:spacing w:val="-5"/>
                <w:sz w:val="24"/>
                <w:szCs w:val="24"/>
                <w:lang w:val="uk-UA"/>
              </w:rPr>
              <w:t>шт</w:t>
            </w:r>
            <w:proofErr w:type="spellEnd"/>
          </w:p>
          <w:p w14:paraId="35A14381"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p>
          <w:p w14:paraId="06A77DEA"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т</w:t>
            </w:r>
          </w:p>
          <w:p w14:paraId="62962983"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p>
          <w:p w14:paraId="35C36693"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т</w:t>
            </w:r>
          </w:p>
          <w:p w14:paraId="2442E308"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100м</w:t>
            </w:r>
          </w:p>
        </w:tc>
        <w:tc>
          <w:tcPr>
            <w:tcW w:w="1418" w:type="dxa"/>
            <w:tcBorders>
              <w:top w:val="nil"/>
              <w:left w:val="single" w:sz="4" w:space="0" w:color="auto"/>
              <w:bottom w:val="nil"/>
              <w:right w:val="single" w:sz="4" w:space="0" w:color="auto"/>
            </w:tcBorders>
          </w:tcPr>
          <w:p w14:paraId="350C6447"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0,0204</w:t>
            </w:r>
          </w:p>
          <w:p w14:paraId="376FBE60"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2,10486</w:t>
            </w:r>
          </w:p>
          <w:p w14:paraId="54E746C2"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0,0006</w:t>
            </w:r>
          </w:p>
          <w:p w14:paraId="4792712B"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0,017</w:t>
            </w:r>
          </w:p>
          <w:p w14:paraId="580C5FA7"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0,0006</w:t>
            </w:r>
          </w:p>
          <w:p w14:paraId="6DBE6C1F"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0,0408</w:t>
            </w:r>
          </w:p>
          <w:p w14:paraId="3D46D507"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399,993</w:t>
            </w:r>
          </w:p>
          <w:p w14:paraId="61673972"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0,014</w:t>
            </w:r>
          </w:p>
          <w:p w14:paraId="5013A454"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0,00002</w:t>
            </w:r>
          </w:p>
          <w:p w14:paraId="1C940329"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2</w:t>
            </w:r>
          </w:p>
          <w:p w14:paraId="7549EACC"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p>
          <w:p w14:paraId="2FC18913"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0,0006</w:t>
            </w:r>
          </w:p>
          <w:p w14:paraId="2EB46636"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p>
          <w:p w14:paraId="59C1E3F5"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0,00024</w:t>
            </w:r>
          </w:p>
          <w:p w14:paraId="7E530CA3" w14:textId="77777777" w:rsidR="00D96E14" w:rsidRPr="00D96E14" w:rsidRDefault="00D96E14" w:rsidP="00D96E14">
            <w:pPr>
              <w:keepLines/>
              <w:autoSpaceDE w:val="0"/>
              <w:autoSpaceDN w:val="0"/>
              <w:spacing w:after="0" w:line="360" w:lineRule="auto"/>
              <w:jc w:val="center"/>
              <w:rPr>
                <w:rFonts w:ascii="Times New Roman" w:eastAsia="Times New Roman" w:hAnsi="Times New Roman" w:cs="Times New Roman"/>
                <w:spacing w:val="-5"/>
                <w:sz w:val="24"/>
                <w:szCs w:val="24"/>
                <w:lang w:val="uk-UA"/>
              </w:rPr>
            </w:pPr>
            <w:r w:rsidRPr="00D96E14">
              <w:rPr>
                <w:rFonts w:ascii="Times New Roman" w:eastAsia="Times New Roman" w:hAnsi="Times New Roman" w:cs="Times New Roman"/>
                <w:spacing w:val="-5"/>
                <w:sz w:val="24"/>
                <w:szCs w:val="24"/>
                <w:lang w:val="uk-UA"/>
              </w:rPr>
              <w:t>0,0048</w:t>
            </w:r>
          </w:p>
        </w:tc>
        <w:tc>
          <w:tcPr>
            <w:tcW w:w="1418" w:type="dxa"/>
            <w:gridSpan w:val="2"/>
            <w:tcBorders>
              <w:top w:val="nil"/>
              <w:left w:val="single" w:sz="4" w:space="0" w:color="auto"/>
              <w:bottom w:val="nil"/>
              <w:right w:val="single" w:sz="12" w:space="0" w:color="auto"/>
            </w:tcBorders>
          </w:tcPr>
          <w:p w14:paraId="5318B2DD" w14:textId="77777777" w:rsidR="00D96E14" w:rsidRPr="00D96E14" w:rsidRDefault="00D96E14" w:rsidP="00D96E14">
            <w:pPr>
              <w:autoSpaceDE w:val="0"/>
              <w:autoSpaceDN w:val="0"/>
              <w:adjustRightInd w:val="0"/>
              <w:spacing w:after="0" w:line="240" w:lineRule="auto"/>
              <w:rPr>
                <w:rFonts w:ascii="Times New Roman" w:eastAsia="Times New Roman" w:hAnsi="Times New Roman" w:cs="Times New Roman"/>
                <w:sz w:val="24"/>
                <w:szCs w:val="24"/>
              </w:rPr>
            </w:pPr>
          </w:p>
        </w:tc>
      </w:tr>
      <w:tr w:rsidR="00D96E14" w:rsidRPr="00D96E14" w14:paraId="56084996" w14:textId="77777777" w:rsidTr="00D96E14">
        <w:trPr>
          <w:gridBefore w:val="1"/>
          <w:wBefore w:w="137" w:type="dxa"/>
          <w:jc w:val="center"/>
        </w:trPr>
        <w:tc>
          <w:tcPr>
            <w:tcW w:w="10208" w:type="dxa"/>
            <w:gridSpan w:val="6"/>
            <w:tcBorders>
              <w:top w:val="single" w:sz="12" w:space="0" w:color="auto"/>
              <w:left w:val="nil"/>
              <w:bottom w:val="nil"/>
              <w:right w:val="nil"/>
            </w:tcBorders>
            <w:vAlign w:val="center"/>
            <w:hideMark/>
          </w:tcPr>
          <w:p w14:paraId="160EEF8A" w14:textId="77777777" w:rsidR="00D96E14" w:rsidRPr="00D96E14" w:rsidRDefault="00D96E14" w:rsidP="00D96E14">
            <w:pPr>
              <w:autoSpaceDE w:val="0"/>
              <w:autoSpaceDN w:val="0"/>
              <w:adjustRightInd w:val="0"/>
              <w:spacing w:after="0" w:line="240" w:lineRule="auto"/>
              <w:rPr>
                <w:rFonts w:ascii="Times New Roman" w:eastAsia="Times New Roman" w:hAnsi="Times New Roman" w:cs="Times New Roman"/>
                <w:sz w:val="24"/>
                <w:szCs w:val="24"/>
              </w:rPr>
            </w:pPr>
            <w:r w:rsidRPr="00D96E14">
              <w:rPr>
                <w:rFonts w:ascii="Times New Roman" w:eastAsia="Times New Roman" w:hAnsi="Times New Roman" w:cs="Times New Roman"/>
                <w:sz w:val="24"/>
                <w:szCs w:val="24"/>
              </w:rPr>
              <w:t xml:space="preserve"> </w:t>
            </w:r>
          </w:p>
        </w:tc>
      </w:tr>
    </w:tbl>
    <w:p w14:paraId="59449BC8" w14:textId="77777777" w:rsidR="00AB343E" w:rsidRPr="00D96E14" w:rsidRDefault="00AB343E" w:rsidP="00AB343E">
      <w:pPr>
        <w:shd w:val="clear" w:color="auto" w:fill="FFFFFF"/>
        <w:autoSpaceDE w:val="0"/>
        <w:autoSpaceDN w:val="0"/>
        <w:adjustRightInd w:val="0"/>
        <w:spacing w:after="0" w:line="240" w:lineRule="auto"/>
        <w:jc w:val="both"/>
        <w:rPr>
          <w:rFonts w:ascii="Times New Roman" w:hAnsi="Times New Roman"/>
          <w:b/>
          <w:sz w:val="24"/>
          <w:szCs w:val="24"/>
          <w:lang w:val="uk-UA"/>
        </w:rPr>
      </w:pPr>
    </w:p>
    <w:sectPr w:rsidR="00AB343E" w:rsidRPr="00D96E14"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D4E7DF7"/>
    <w:multiLevelType w:val="hybridMultilevel"/>
    <w:tmpl w:val="428AF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0259"/>
    <w:rsid w:val="00193B46"/>
    <w:rsid w:val="001C165F"/>
    <w:rsid w:val="001D24E3"/>
    <w:rsid w:val="002018F1"/>
    <w:rsid w:val="00221C77"/>
    <w:rsid w:val="002252F7"/>
    <w:rsid w:val="00250E3D"/>
    <w:rsid w:val="00280ED3"/>
    <w:rsid w:val="002A777A"/>
    <w:rsid w:val="002C493C"/>
    <w:rsid w:val="002C6C36"/>
    <w:rsid w:val="002F0AE6"/>
    <w:rsid w:val="003251E2"/>
    <w:rsid w:val="00366012"/>
    <w:rsid w:val="00384966"/>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24875"/>
    <w:rsid w:val="00D61825"/>
    <w:rsid w:val="00D66209"/>
    <w:rsid w:val="00D76C90"/>
    <w:rsid w:val="00D96E14"/>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0A707D89-2281-40C5-B94A-DB33527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styleId="af9">
    <w:name w:val="Unresolved Mention"/>
    <w:basedOn w:val="a0"/>
    <w:uiPriority w:val="99"/>
    <w:semiHidden/>
    <w:unhideWhenUsed/>
    <w:rsid w:val="00D2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urchase/view/571441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 PC</cp:lastModifiedBy>
  <cp:revision>3</cp:revision>
  <cp:lastPrinted>2023-10-17T09:21:00Z</cp:lastPrinted>
  <dcterms:created xsi:type="dcterms:W3CDTF">2025-04-18T10:55:00Z</dcterms:created>
  <dcterms:modified xsi:type="dcterms:W3CDTF">2025-04-18T11:12:00Z</dcterms:modified>
</cp:coreProperties>
</file>