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71A590C7" w14:textId="77777777" w:rsidR="004A0D5B" w:rsidRDefault="004A0D5B" w:rsidP="000F2B7B">
      <w:pPr>
        <w:spacing w:after="0" w:line="240" w:lineRule="auto"/>
        <w:jc w:val="both"/>
        <w:rPr>
          <w:rFonts w:ascii="Times New Roman" w:hAnsi="Times New Roman" w:cs="Times New Roman"/>
          <w:sz w:val="24"/>
          <w:szCs w:val="24"/>
          <w:u w:val="single"/>
          <w:shd w:val="clear" w:color="auto" w:fill="FFFFFF"/>
          <w:lang w:val="uk-UA"/>
        </w:rPr>
      </w:pPr>
      <w:r w:rsidRPr="004A0D5B">
        <w:rPr>
          <w:rFonts w:ascii="Times New Roman" w:hAnsi="Times New Roman" w:cs="Times New Roman"/>
          <w:sz w:val="24"/>
          <w:szCs w:val="24"/>
          <w:u w:val="single"/>
          <w:shd w:val="clear" w:color="auto" w:fill="FFFFFF"/>
          <w:lang w:val="uk-UA"/>
        </w:rPr>
        <w:t xml:space="preserve">Метрологічні послуги (повірка засобів вимірювальної техніки) лабораторії питного водопостачання РОВР у Миколаївській області (код ДК 021:2015 71630000-3 Послуги з технічного огляду та </w:t>
      </w:r>
      <w:proofErr w:type="spellStart"/>
      <w:r w:rsidRPr="004A0D5B">
        <w:rPr>
          <w:rFonts w:ascii="Times New Roman" w:hAnsi="Times New Roman" w:cs="Times New Roman"/>
          <w:sz w:val="24"/>
          <w:szCs w:val="24"/>
          <w:u w:val="single"/>
          <w:shd w:val="clear" w:color="auto" w:fill="FFFFFF"/>
          <w:lang w:val="uk-UA"/>
        </w:rPr>
        <w:t>випробовувань</w:t>
      </w:r>
      <w:proofErr w:type="spellEnd"/>
      <w:r w:rsidRPr="004A0D5B">
        <w:rPr>
          <w:rFonts w:ascii="Times New Roman" w:hAnsi="Times New Roman" w:cs="Times New Roman"/>
          <w:sz w:val="24"/>
          <w:szCs w:val="24"/>
          <w:u w:val="single"/>
          <w:shd w:val="clear" w:color="auto" w:fill="FFFFFF"/>
          <w:lang w:val="uk-UA"/>
        </w:rPr>
        <w:t>)</w:t>
      </w:r>
      <w:r>
        <w:rPr>
          <w:rFonts w:ascii="Times New Roman" w:hAnsi="Times New Roman" w:cs="Times New Roman"/>
          <w:sz w:val="24"/>
          <w:szCs w:val="24"/>
          <w:u w:val="single"/>
          <w:shd w:val="clear" w:color="auto" w:fill="FFFFFF"/>
          <w:lang w:val="uk-UA"/>
        </w:rPr>
        <w:t>.</w:t>
      </w:r>
    </w:p>
    <w:p w14:paraId="346E9125" w14:textId="77B01B00"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49355C46" w:rsidR="001F53E5" w:rsidRPr="00911F7C"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4A0D5B" w:rsidRPr="004A0D5B">
        <w:rPr>
          <w:rFonts w:ascii="Times New Roman" w:hAnsi="Times New Roman" w:cs="Times New Roman"/>
          <w:sz w:val="24"/>
          <w:szCs w:val="24"/>
          <w:u w:val="single"/>
          <w:shd w:val="clear" w:color="auto" w:fill="FFFFFF"/>
        </w:rPr>
        <w:t>UA-2025-09-24-010542-a</w:t>
      </w:r>
      <w:r w:rsidR="00911F7C">
        <w:rPr>
          <w:rFonts w:ascii="Times New Roman" w:hAnsi="Times New Roman" w:cs="Times New Roman"/>
          <w:sz w:val="24"/>
          <w:szCs w:val="24"/>
          <w:u w:val="single"/>
          <w:shd w:val="clear" w:color="auto" w:fill="FFFFFF"/>
          <w:lang w:val="uk-UA"/>
        </w:rPr>
        <w:t>.</w:t>
      </w: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8B891F2" w14:textId="1EF6E82B" w:rsidR="000F2B7B" w:rsidRPr="00094FA5" w:rsidRDefault="004A0D5B" w:rsidP="000F2B7B">
      <w:pPr>
        <w:spacing w:after="0" w:line="240" w:lineRule="auto"/>
        <w:jc w:val="both"/>
        <w:rPr>
          <w:rFonts w:ascii="Times New Roman" w:hAnsi="Times New Roman" w:cs="Times New Roman"/>
          <w:sz w:val="24"/>
          <w:szCs w:val="24"/>
          <w:lang w:val="uk-UA"/>
        </w:rPr>
      </w:pPr>
      <w:r>
        <w:rPr>
          <w:rFonts w:ascii="Times New Roman" w:hAnsi="Times New Roman"/>
          <w:sz w:val="24"/>
          <w:szCs w:val="24"/>
          <w:u w:val="single"/>
          <w:lang w:val="uk-UA"/>
        </w:rPr>
        <w:t>34 098,91</w:t>
      </w:r>
      <w:r w:rsidR="003005EA">
        <w:rPr>
          <w:rFonts w:ascii="Times New Roman" w:hAnsi="Times New Roman"/>
          <w:sz w:val="24"/>
          <w:szCs w:val="24"/>
          <w:u w:val="single"/>
          <w:lang w:val="uk-UA"/>
        </w:rPr>
        <w:t xml:space="preserve"> </w:t>
      </w:r>
      <w:r w:rsidR="00AB343E" w:rsidRPr="00AB343E">
        <w:rPr>
          <w:rFonts w:ascii="Times New Roman" w:hAnsi="Times New Roman"/>
          <w:sz w:val="24"/>
          <w:szCs w:val="24"/>
          <w:u w:val="single"/>
          <w:lang w:val="uk-UA"/>
        </w:rPr>
        <w:t>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r w:rsidR="000F2B7B" w:rsidRPr="00094FA5">
        <w:rPr>
          <w:rFonts w:ascii="Times New Roman" w:hAnsi="Times New Roman" w:cs="Times New Roman"/>
          <w:sz w:val="24"/>
          <w:szCs w:val="24"/>
          <w:u w:val="single"/>
          <w:lang w:val="uk-UA"/>
        </w:rPr>
        <w:t>Визначення очікуваної вартості предмета закупівлі обумовлено</w:t>
      </w:r>
      <w:r>
        <w:rPr>
          <w:rFonts w:ascii="Times New Roman" w:hAnsi="Times New Roman" w:cs="Times New Roman"/>
          <w:sz w:val="24"/>
          <w:szCs w:val="24"/>
          <w:u w:val="single"/>
          <w:lang w:val="uk-UA"/>
        </w:rPr>
        <w:t xml:space="preserve"> направленням </w:t>
      </w:r>
      <w:r w:rsidRPr="004A0D5B">
        <w:rPr>
          <w:rFonts w:ascii="Times New Roman" w:hAnsi="Times New Roman" w:cs="Times New Roman"/>
          <w:sz w:val="24"/>
          <w:szCs w:val="24"/>
          <w:u w:val="single"/>
          <w:lang w:val="uk-UA"/>
        </w:rPr>
        <w:t>офіційн</w:t>
      </w:r>
      <w:r>
        <w:rPr>
          <w:rFonts w:ascii="Times New Roman" w:hAnsi="Times New Roman" w:cs="Times New Roman"/>
          <w:sz w:val="24"/>
          <w:szCs w:val="24"/>
          <w:u w:val="single"/>
          <w:lang w:val="uk-UA"/>
        </w:rPr>
        <w:t>их</w:t>
      </w:r>
      <w:r w:rsidRPr="004A0D5B">
        <w:rPr>
          <w:rFonts w:ascii="Times New Roman" w:hAnsi="Times New Roman" w:cs="Times New Roman"/>
          <w:sz w:val="24"/>
          <w:szCs w:val="24"/>
          <w:u w:val="single"/>
          <w:lang w:val="uk-UA"/>
        </w:rPr>
        <w:t xml:space="preserve"> запит</w:t>
      </w:r>
      <w:r>
        <w:rPr>
          <w:rFonts w:ascii="Times New Roman" w:hAnsi="Times New Roman" w:cs="Times New Roman"/>
          <w:sz w:val="24"/>
          <w:szCs w:val="24"/>
          <w:u w:val="single"/>
          <w:lang w:val="uk-UA"/>
        </w:rPr>
        <w:t>ів</w:t>
      </w:r>
      <w:r w:rsidRPr="004A0D5B">
        <w:rPr>
          <w:rFonts w:ascii="Times New Roman" w:hAnsi="Times New Roman" w:cs="Times New Roman"/>
          <w:sz w:val="24"/>
          <w:szCs w:val="24"/>
          <w:u w:val="single"/>
          <w:lang w:val="uk-UA"/>
        </w:rPr>
        <w:t xml:space="preserve"> до спеціалізованих підприємств, що уповноважені  на надання відповідних послуг та мають виключні права у даній сфері діяльності, зокрема до ДП «Одеський регіональний центр стандартизації, метрології та сертифікації» (Миколаївська філія), яке відповідно до законодавства є суб’єктом природної монополії та здійснює діяльність у сфері метрологічного забезпечення, має можливість виконання послуг із повірки контрольно-вимірювальних приладів у визначені строки та у відповідності до чинних вимог законодавства. Отримана інформація від ДП «Одеський регіональний центр стандартизації, метрології та сертифікації» (Миколаївська філія) використана як обґрунтована база для визначення очікуваної вартості предмета закупівлі</w:t>
      </w:r>
      <w:r w:rsidR="00086F2D">
        <w:rPr>
          <w:rFonts w:ascii="Times New Roman" w:hAnsi="Times New Roman" w:cs="Times New Roman"/>
          <w:sz w:val="24"/>
          <w:szCs w:val="24"/>
          <w:u w:val="single"/>
          <w:lang w:val="uk-UA"/>
        </w:rPr>
        <w:t>,</w:t>
      </w:r>
      <w:r w:rsidR="000F2B7B" w:rsidRPr="00094FA5">
        <w:rPr>
          <w:rFonts w:ascii="Times New Roman" w:hAnsi="Times New Roman" w:cs="Times New Roman"/>
          <w:sz w:val="24"/>
          <w:szCs w:val="24"/>
          <w:u w:val="single"/>
          <w:lang w:val="uk-UA"/>
        </w:rPr>
        <w:t xml:space="preserve"> на підставі затвердженої центральним органом виконавчої влади, що</w:t>
      </w:r>
      <w:r w:rsidR="00BA136C" w:rsidRPr="00094FA5">
        <w:rPr>
          <w:rFonts w:ascii="Times New Roman" w:hAnsi="Times New Roman" w:cs="Times New Roman"/>
          <w:sz w:val="24"/>
          <w:szCs w:val="24"/>
          <w:u w:val="single"/>
          <w:lang w:val="uk-UA"/>
        </w:rPr>
        <w:t xml:space="preserve"> </w:t>
      </w:r>
      <w:r w:rsidR="000F2B7B" w:rsidRPr="00094FA5">
        <w:rPr>
          <w:rFonts w:ascii="Times New Roman" w:hAnsi="Times New Roman" w:cs="Times New Roman"/>
          <w:sz w:val="24"/>
          <w:szCs w:val="24"/>
          <w:u w:val="single"/>
          <w:lang w:val="uk-UA"/>
        </w:rPr>
        <w:t xml:space="preserve">забезпечує формування та реалізує державну політику у сфері публічних </w:t>
      </w:r>
      <w:proofErr w:type="spellStart"/>
      <w:r w:rsidR="000F2B7B" w:rsidRPr="00094FA5">
        <w:rPr>
          <w:rFonts w:ascii="Times New Roman" w:hAnsi="Times New Roman" w:cs="Times New Roman"/>
          <w:sz w:val="24"/>
          <w:szCs w:val="24"/>
          <w:u w:val="single"/>
          <w:lang w:val="uk-UA"/>
        </w:rPr>
        <w:t>закупівель</w:t>
      </w:r>
      <w:proofErr w:type="spellEnd"/>
      <w:r w:rsidR="000F2B7B" w:rsidRPr="00094FA5">
        <w:rPr>
          <w:rFonts w:ascii="Times New Roman" w:hAnsi="Times New Roman" w:cs="Times New Roman"/>
          <w:sz w:val="24"/>
          <w:szCs w:val="24"/>
          <w:u w:val="single"/>
          <w:lang w:val="uk-UA"/>
        </w:rPr>
        <w:t>, примірної методики</w:t>
      </w:r>
      <w:r w:rsidR="00BA136C" w:rsidRPr="00094FA5">
        <w:rPr>
          <w:rFonts w:ascii="Times New Roman" w:hAnsi="Times New Roman" w:cs="Times New Roman"/>
          <w:sz w:val="24"/>
          <w:szCs w:val="24"/>
          <w:u w:val="single"/>
          <w:lang w:val="uk-UA"/>
        </w:rPr>
        <w:t xml:space="preserve"> </w:t>
      </w:r>
      <w:r w:rsidR="000F2B7B" w:rsidRPr="00094FA5">
        <w:rPr>
          <w:rFonts w:ascii="Times New Roman" w:hAnsi="Times New Roman" w:cs="Times New Roman"/>
          <w:sz w:val="24"/>
          <w:szCs w:val="24"/>
          <w:u w:val="single"/>
          <w:lang w:val="uk-UA"/>
        </w:rPr>
        <w:t>визначення очікуваної вартості предмета закупівлі, а саме: згідно з пунктом 1 розділу ІІІ наказу Міністерства</w:t>
      </w:r>
      <w:r w:rsidR="00BA136C" w:rsidRPr="00094FA5">
        <w:rPr>
          <w:rFonts w:ascii="Times New Roman" w:hAnsi="Times New Roman" w:cs="Times New Roman"/>
          <w:sz w:val="24"/>
          <w:szCs w:val="24"/>
          <w:u w:val="single"/>
          <w:lang w:val="uk-UA"/>
        </w:rPr>
        <w:t xml:space="preserve"> </w:t>
      </w:r>
      <w:r w:rsidR="000F2B7B" w:rsidRPr="00094FA5">
        <w:rPr>
          <w:rFonts w:ascii="Times New Roman" w:hAnsi="Times New Roman" w:cs="Times New Roman"/>
          <w:sz w:val="24"/>
          <w:szCs w:val="24"/>
          <w:u w:val="single"/>
          <w:lang w:val="uk-UA"/>
        </w:rPr>
        <w:t>розвитку економіки, торгівлі та сільського господарства України від 18.02.2020 № 275 із змінами.</w:t>
      </w:r>
    </w:p>
    <w:p w14:paraId="3BC3CBCD" w14:textId="620877C4" w:rsidR="000F2B7B" w:rsidRPr="00094FA5" w:rsidRDefault="00FB2DA6"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4A0D5B" w:rsidRPr="004A0D5B">
        <w:rPr>
          <w:rFonts w:ascii="Times New Roman" w:hAnsi="Times New Roman" w:cs="Times New Roman"/>
          <w:sz w:val="24"/>
          <w:szCs w:val="24"/>
          <w:u w:val="single"/>
          <w:lang w:val="uk-UA"/>
        </w:rPr>
        <w:t>34</w:t>
      </w:r>
      <w:r w:rsidR="004A0D5B" w:rsidRPr="004A0D5B">
        <w:rPr>
          <w:rFonts w:ascii="Times New Roman" w:hAnsi="Times New Roman" w:cs="Times New Roman"/>
          <w:sz w:val="24"/>
          <w:szCs w:val="24"/>
          <w:u w:val="single"/>
          <w:shd w:val="clear" w:color="auto" w:fill="FFFFFF"/>
          <w:lang w:val="uk-UA"/>
        </w:rPr>
        <w:t> </w:t>
      </w:r>
      <w:r w:rsidR="004A0D5B">
        <w:rPr>
          <w:rFonts w:ascii="Times New Roman" w:hAnsi="Times New Roman" w:cs="Times New Roman"/>
          <w:sz w:val="24"/>
          <w:szCs w:val="24"/>
          <w:u w:val="single"/>
          <w:shd w:val="clear" w:color="auto" w:fill="FFFFFF"/>
          <w:lang w:val="uk-UA"/>
        </w:rPr>
        <w:t>098,91</w:t>
      </w:r>
      <w:r w:rsidR="001D24E3" w:rsidRPr="003E0616">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546C2CB4" w14:textId="77777777" w:rsidR="00086F2D" w:rsidRDefault="00086F2D" w:rsidP="00086F2D">
      <w:pPr>
        <w:jc w:val="center"/>
        <w:rPr>
          <w:rFonts w:ascii="Times New Roman" w:hAnsi="Times New Roman"/>
          <w:sz w:val="24"/>
          <w:szCs w:val="24"/>
          <w:lang w:val="uk-UA"/>
        </w:rPr>
      </w:pPr>
    </w:p>
    <w:p w14:paraId="7F0705A1" w14:textId="77777777" w:rsidR="00086F2D" w:rsidRPr="00086F2D" w:rsidRDefault="00086F2D" w:rsidP="00086F2D">
      <w:pPr>
        <w:jc w:val="center"/>
        <w:rPr>
          <w:rFonts w:ascii="Times New Roman" w:hAnsi="Times New Roman"/>
          <w:sz w:val="24"/>
          <w:szCs w:val="24"/>
          <w:lang w:val="uk-UA"/>
        </w:rPr>
      </w:pPr>
      <w:r w:rsidRPr="00086F2D">
        <w:rPr>
          <w:rFonts w:ascii="Times New Roman" w:hAnsi="Times New Roman"/>
          <w:sz w:val="24"/>
          <w:szCs w:val="24"/>
          <w:lang w:val="uk-UA"/>
        </w:rPr>
        <w:t>Технічна специфікація</w:t>
      </w:r>
    </w:p>
    <w:p w14:paraId="4B6FF13E" w14:textId="77777777" w:rsidR="00086F2D" w:rsidRPr="00086F2D" w:rsidRDefault="00086F2D" w:rsidP="00086F2D">
      <w:pPr>
        <w:spacing w:after="0" w:line="240" w:lineRule="auto"/>
        <w:jc w:val="center"/>
        <w:rPr>
          <w:rFonts w:ascii="Times New Roman" w:hAnsi="Times New Roman"/>
          <w:b/>
          <w:sz w:val="24"/>
          <w:szCs w:val="24"/>
          <w:lang w:val="uk-UA"/>
        </w:rPr>
      </w:pPr>
      <w:r w:rsidRPr="00086F2D">
        <w:rPr>
          <w:rFonts w:ascii="Times New Roman" w:hAnsi="Times New Roman"/>
          <w:b/>
          <w:sz w:val="24"/>
          <w:szCs w:val="24"/>
          <w:lang w:val="uk-UA"/>
        </w:rPr>
        <w:t xml:space="preserve">Технічні та якісні характеристики на послуги (повірка законодавчо- регульованого ЗВТ) у лабораторії питного водопостачання </w:t>
      </w:r>
      <w:proofErr w:type="spellStart"/>
      <w:r w:rsidRPr="00086F2D">
        <w:rPr>
          <w:rFonts w:ascii="Times New Roman" w:hAnsi="Times New Roman"/>
          <w:b/>
          <w:sz w:val="24"/>
          <w:szCs w:val="24"/>
          <w:lang w:val="uk-UA"/>
        </w:rPr>
        <w:t>Новобузької</w:t>
      </w:r>
      <w:proofErr w:type="spellEnd"/>
      <w:r w:rsidRPr="00086F2D">
        <w:rPr>
          <w:rFonts w:ascii="Times New Roman" w:hAnsi="Times New Roman"/>
          <w:b/>
          <w:sz w:val="24"/>
          <w:szCs w:val="24"/>
          <w:lang w:val="uk-UA"/>
        </w:rPr>
        <w:t xml:space="preserve"> дільниці РОВР у Миколаївській області за </w:t>
      </w:r>
      <w:proofErr w:type="spellStart"/>
      <w:r w:rsidRPr="00086F2D">
        <w:rPr>
          <w:rFonts w:ascii="Times New Roman" w:hAnsi="Times New Roman"/>
          <w:b/>
          <w:sz w:val="24"/>
          <w:szCs w:val="24"/>
          <w:lang w:val="uk-UA"/>
        </w:rPr>
        <w:t>адресою</w:t>
      </w:r>
      <w:proofErr w:type="spellEnd"/>
      <w:r w:rsidRPr="00086F2D">
        <w:rPr>
          <w:rFonts w:ascii="Times New Roman" w:hAnsi="Times New Roman"/>
          <w:b/>
          <w:sz w:val="24"/>
          <w:szCs w:val="24"/>
          <w:lang w:val="uk-UA"/>
        </w:rPr>
        <w:t xml:space="preserve"> Миколаївська обл., м. Новий Буг вул. Водопровідна 1-В</w:t>
      </w:r>
    </w:p>
    <w:p w14:paraId="2086A5D3" w14:textId="77777777" w:rsidR="00086F2D" w:rsidRPr="00BD64A4" w:rsidRDefault="00086F2D" w:rsidP="00086F2D">
      <w:pPr>
        <w:spacing w:after="0" w:line="240" w:lineRule="auto"/>
        <w:jc w:val="center"/>
        <w:rPr>
          <w:rFonts w:ascii="Times New Roman" w:hAnsi="Times New Roman"/>
          <w:b/>
          <w:sz w:val="28"/>
          <w:szCs w:val="28"/>
          <w:lang w:val="uk-UA"/>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962"/>
        <w:gridCol w:w="1701"/>
        <w:gridCol w:w="1984"/>
        <w:gridCol w:w="992"/>
      </w:tblGrid>
      <w:tr w:rsidR="00086F2D" w:rsidRPr="00BD64A4" w14:paraId="4CD99696" w14:textId="77777777" w:rsidTr="00030D18">
        <w:trPr>
          <w:cantSplit/>
          <w:trHeight w:val="884"/>
          <w:jc w:val="center"/>
        </w:trPr>
        <w:tc>
          <w:tcPr>
            <w:tcW w:w="567" w:type="dxa"/>
            <w:vAlign w:val="center"/>
          </w:tcPr>
          <w:p w14:paraId="6894625F" w14:textId="77777777" w:rsidR="00086F2D" w:rsidRPr="00BD64A4" w:rsidRDefault="00086F2D" w:rsidP="00030D18">
            <w:pPr>
              <w:spacing w:after="0" w:line="240" w:lineRule="auto"/>
              <w:jc w:val="center"/>
              <w:rPr>
                <w:rFonts w:ascii="Times New Roman" w:hAnsi="Times New Roman"/>
                <w:b/>
                <w:color w:val="000000"/>
                <w:sz w:val="24"/>
                <w:szCs w:val="24"/>
                <w:lang w:val="uk-UA"/>
              </w:rPr>
            </w:pPr>
            <w:r w:rsidRPr="00BD64A4">
              <w:rPr>
                <w:rFonts w:ascii="Times New Roman" w:hAnsi="Times New Roman"/>
                <w:b/>
                <w:color w:val="000000"/>
                <w:sz w:val="24"/>
                <w:szCs w:val="24"/>
                <w:lang w:val="uk-UA"/>
              </w:rPr>
              <w:t>№</w:t>
            </w:r>
          </w:p>
          <w:p w14:paraId="1F8EC4BC" w14:textId="77777777" w:rsidR="00086F2D" w:rsidRPr="00BD64A4" w:rsidRDefault="00086F2D" w:rsidP="00030D18">
            <w:pPr>
              <w:spacing w:after="0" w:line="240" w:lineRule="auto"/>
              <w:jc w:val="center"/>
              <w:rPr>
                <w:rFonts w:ascii="Times New Roman" w:hAnsi="Times New Roman"/>
                <w:b/>
                <w:color w:val="000000"/>
                <w:sz w:val="24"/>
                <w:szCs w:val="24"/>
                <w:lang w:val="uk-UA"/>
              </w:rPr>
            </w:pPr>
            <w:r w:rsidRPr="00BD64A4">
              <w:rPr>
                <w:rFonts w:ascii="Times New Roman" w:hAnsi="Times New Roman"/>
                <w:b/>
                <w:color w:val="000000"/>
                <w:sz w:val="24"/>
                <w:szCs w:val="24"/>
                <w:lang w:val="uk-UA"/>
              </w:rPr>
              <w:t>п/п</w:t>
            </w:r>
          </w:p>
        </w:tc>
        <w:tc>
          <w:tcPr>
            <w:tcW w:w="4962" w:type="dxa"/>
            <w:vAlign w:val="center"/>
          </w:tcPr>
          <w:p w14:paraId="431E1B31" w14:textId="77777777" w:rsidR="00086F2D" w:rsidRPr="00BD64A4" w:rsidRDefault="00086F2D" w:rsidP="00030D18">
            <w:pPr>
              <w:spacing w:after="0" w:line="240" w:lineRule="auto"/>
              <w:jc w:val="center"/>
              <w:rPr>
                <w:rFonts w:ascii="Times New Roman" w:hAnsi="Times New Roman"/>
                <w:b/>
                <w:color w:val="000000"/>
                <w:sz w:val="24"/>
                <w:szCs w:val="24"/>
                <w:lang w:val="uk-UA"/>
              </w:rPr>
            </w:pPr>
            <w:r w:rsidRPr="00BD64A4">
              <w:rPr>
                <w:rFonts w:ascii="Times New Roman" w:hAnsi="Times New Roman"/>
                <w:b/>
                <w:color w:val="000000"/>
                <w:sz w:val="24"/>
                <w:szCs w:val="24"/>
                <w:lang w:val="uk-UA"/>
              </w:rPr>
              <w:t>Найменування послуги</w:t>
            </w:r>
          </w:p>
        </w:tc>
        <w:tc>
          <w:tcPr>
            <w:tcW w:w="1701" w:type="dxa"/>
            <w:vAlign w:val="center"/>
          </w:tcPr>
          <w:p w14:paraId="7505F7CC" w14:textId="77777777" w:rsidR="00086F2D" w:rsidRPr="00BD64A4" w:rsidRDefault="00086F2D" w:rsidP="00030D18">
            <w:pPr>
              <w:spacing w:after="0" w:line="240" w:lineRule="auto"/>
              <w:jc w:val="center"/>
              <w:rPr>
                <w:rFonts w:ascii="Times New Roman" w:hAnsi="Times New Roman"/>
                <w:b/>
                <w:color w:val="000000"/>
                <w:sz w:val="24"/>
                <w:szCs w:val="24"/>
                <w:lang w:val="uk-UA"/>
              </w:rPr>
            </w:pPr>
            <w:r w:rsidRPr="00BD64A4">
              <w:rPr>
                <w:rFonts w:ascii="Times New Roman" w:hAnsi="Times New Roman"/>
                <w:b/>
                <w:color w:val="000000"/>
                <w:sz w:val="24"/>
                <w:szCs w:val="24"/>
                <w:lang w:val="uk-UA"/>
              </w:rPr>
              <w:t>Назва (ЗВТ, обладнання)*</w:t>
            </w:r>
          </w:p>
        </w:tc>
        <w:tc>
          <w:tcPr>
            <w:tcW w:w="1984" w:type="dxa"/>
            <w:vAlign w:val="center"/>
          </w:tcPr>
          <w:p w14:paraId="01003484" w14:textId="77777777" w:rsidR="00086F2D" w:rsidRPr="00BD64A4" w:rsidRDefault="00086F2D" w:rsidP="00030D18">
            <w:pPr>
              <w:spacing w:after="0" w:line="240" w:lineRule="auto"/>
              <w:jc w:val="center"/>
              <w:rPr>
                <w:rFonts w:ascii="Times New Roman" w:hAnsi="Times New Roman"/>
                <w:b/>
                <w:color w:val="000000"/>
                <w:sz w:val="24"/>
                <w:szCs w:val="24"/>
                <w:lang w:val="uk-UA"/>
              </w:rPr>
            </w:pPr>
            <w:r w:rsidRPr="00BD64A4">
              <w:rPr>
                <w:rFonts w:ascii="Times New Roman" w:hAnsi="Times New Roman"/>
                <w:b/>
                <w:color w:val="000000"/>
                <w:sz w:val="24"/>
                <w:szCs w:val="24"/>
                <w:lang w:val="uk-UA"/>
              </w:rPr>
              <w:t>Тип</w:t>
            </w:r>
          </w:p>
        </w:tc>
        <w:tc>
          <w:tcPr>
            <w:tcW w:w="992" w:type="dxa"/>
            <w:vAlign w:val="center"/>
          </w:tcPr>
          <w:p w14:paraId="7FEB528A" w14:textId="77777777" w:rsidR="00086F2D" w:rsidRPr="00BD64A4" w:rsidRDefault="00086F2D" w:rsidP="00030D18">
            <w:pPr>
              <w:spacing w:after="0" w:line="240" w:lineRule="auto"/>
              <w:jc w:val="center"/>
              <w:rPr>
                <w:rFonts w:ascii="Times New Roman" w:hAnsi="Times New Roman"/>
                <w:b/>
                <w:color w:val="000000"/>
                <w:sz w:val="24"/>
                <w:szCs w:val="24"/>
                <w:lang w:val="uk-UA"/>
              </w:rPr>
            </w:pPr>
            <w:r w:rsidRPr="00BD64A4">
              <w:rPr>
                <w:rFonts w:ascii="Times New Roman" w:hAnsi="Times New Roman"/>
                <w:b/>
                <w:color w:val="000000"/>
                <w:sz w:val="24"/>
                <w:szCs w:val="24"/>
                <w:lang w:val="uk-UA"/>
              </w:rPr>
              <w:t>Кіль-</w:t>
            </w:r>
          </w:p>
          <w:p w14:paraId="01CA66E2" w14:textId="77777777" w:rsidR="00086F2D" w:rsidRPr="00BD64A4" w:rsidRDefault="00086F2D" w:rsidP="00030D18">
            <w:pPr>
              <w:spacing w:after="0" w:line="240" w:lineRule="auto"/>
              <w:jc w:val="center"/>
              <w:rPr>
                <w:rFonts w:ascii="Times New Roman" w:hAnsi="Times New Roman"/>
                <w:b/>
                <w:color w:val="000000"/>
                <w:sz w:val="24"/>
                <w:szCs w:val="24"/>
                <w:lang w:val="uk-UA"/>
              </w:rPr>
            </w:pPr>
            <w:r w:rsidRPr="00BD64A4">
              <w:rPr>
                <w:rFonts w:ascii="Times New Roman" w:hAnsi="Times New Roman"/>
                <w:b/>
                <w:color w:val="000000"/>
                <w:sz w:val="24"/>
                <w:szCs w:val="24"/>
                <w:lang w:val="uk-UA"/>
              </w:rPr>
              <w:t>кість, од.</w:t>
            </w:r>
          </w:p>
        </w:tc>
      </w:tr>
      <w:tr w:rsidR="00086F2D" w:rsidRPr="00BD64A4" w14:paraId="17C81173" w14:textId="77777777" w:rsidTr="00030D18">
        <w:trPr>
          <w:jc w:val="center"/>
        </w:trPr>
        <w:tc>
          <w:tcPr>
            <w:tcW w:w="567" w:type="dxa"/>
          </w:tcPr>
          <w:p w14:paraId="5272D1F5"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1</w:t>
            </w:r>
          </w:p>
        </w:tc>
        <w:tc>
          <w:tcPr>
            <w:tcW w:w="4962" w:type="dxa"/>
            <w:vAlign w:val="center"/>
          </w:tcPr>
          <w:p w14:paraId="19ED9034" w14:textId="77777777" w:rsidR="00086F2D" w:rsidRPr="00BD64A4" w:rsidRDefault="00086F2D" w:rsidP="00030D18">
            <w:pPr>
              <w:spacing w:after="0" w:line="240" w:lineRule="auto"/>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Повірка ваг лабораторних електронних загального призначення (усіх типів)</w:t>
            </w:r>
          </w:p>
        </w:tc>
        <w:tc>
          <w:tcPr>
            <w:tcW w:w="1701" w:type="dxa"/>
            <w:vAlign w:val="bottom"/>
          </w:tcPr>
          <w:p w14:paraId="49C1D975"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Ваги електронні</w:t>
            </w:r>
          </w:p>
        </w:tc>
        <w:tc>
          <w:tcPr>
            <w:tcW w:w="1984" w:type="dxa"/>
            <w:vAlign w:val="bottom"/>
          </w:tcPr>
          <w:p w14:paraId="2CC02AAE"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en-US" w:eastAsia="ru-RU"/>
              </w:rPr>
              <w:t>SC 2020</w:t>
            </w:r>
          </w:p>
        </w:tc>
        <w:tc>
          <w:tcPr>
            <w:tcW w:w="992" w:type="dxa"/>
            <w:vAlign w:val="bottom"/>
          </w:tcPr>
          <w:p w14:paraId="6332327F"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en-US" w:eastAsia="ru-RU"/>
              </w:rPr>
              <w:t>1</w:t>
            </w:r>
          </w:p>
        </w:tc>
      </w:tr>
      <w:tr w:rsidR="00086F2D" w:rsidRPr="00BD64A4" w14:paraId="08119D3F" w14:textId="77777777" w:rsidTr="00030D18">
        <w:trPr>
          <w:trHeight w:val="563"/>
          <w:jc w:val="center"/>
        </w:trPr>
        <w:tc>
          <w:tcPr>
            <w:tcW w:w="567" w:type="dxa"/>
          </w:tcPr>
          <w:p w14:paraId="71521E0C"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 xml:space="preserve">2                                                                                                                                                                                                                                                                                                                                                                                                                                                                                                                                                                                                                                                                                                                                                                                                                                                                                                                                                                                                                                                                                                                                                                                                                                                                                                                                                                                                                                                                                                                                                                                                                                                                                                                                                                                                                                                                                                                                                                                                                                                                                                                                                                                                                                                                                                                                                                                                                                                                                                                                                                                                                                                                                                                                                                                                                                                                                                                                                                                                                                                                                                                                                                                                                                                                                                                                                                                                                                                                                                                                                                                                                                                                                                                                                                                                                                                                                                                                                                                                                                                                                                                                                                                                                                                                                                                                                                                                                                                                                          </w:t>
            </w:r>
          </w:p>
        </w:tc>
        <w:tc>
          <w:tcPr>
            <w:tcW w:w="4962" w:type="dxa"/>
            <w:vAlign w:val="center"/>
          </w:tcPr>
          <w:p w14:paraId="7657B82E" w14:textId="77777777" w:rsidR="00086F2D" w:rsidRPr="00BD64A4" w:rsidRDefault="00086F2D" w:rsidP="00030D18">
            <w:pPr>
              <w:spacing w:after="0" w:line="240" w:lineRule="auto"/>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Повірка термометрів скляних від 0 до 100 ̊С (ТТ, ТЛ та аналогічні)</w:t>
            </w:r>
          </w:p>
        </w:tc>
        <w:tc>
          <w:tcPr>
            <w:tcW w:w="1701" w:type="dxa"/>
            <w:vAlign w:val="bottom"/>
          </w:tcPr>
          <w:p w14:paraId="1E41A670" w14:textId="77777777" w:rsidR="00086F2D" w:rsidRPr="00BD64A4" w:rsidRDefault="00086F2D" w:rsidP="00030D18">
            <w:pPr>
              <w:spacing w:after="0" w:line="240" w:lineRule="auto"/>
              <w:jc w:val="center"/>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 xml:space="preserve">Термометр </w:t>
            </w:r>
          </w:p>
          <w:p w14:paraId="579AD58D" w14:textId="77777777" w:rsidR="00086F2D" w:rsidRPr="00BD64A4" w:rsidRDefault="00086F2D" w:rsidP="00030D18">
            <w:pPr>
              <w:spacing w:after="0" w:line="240" w:lineRule="auto"/>
              <w:jc w:val="center"/>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0 …100 ̊С</w:t>
            </w:r>
          </w:p>
        </w:tc>
        <w:tc>
          <w:tcPr>
            <w:tcW w:w="1984" w:type="dxa"/>
            <w:vAlign w:val="bottom"/>
          </w:tcPr>
          <w:p w14:paraId="69FF6B45" w14:textId="77777777" w:rsidR="00086F2D" w:rsidRPr="00BD64A4" w:rsidRDefault="00086F2D" w:rsidP="00030D18">
            <w:pPr>
              <w:spacing w:after="0" w:line="240" w:lineRule="auto"/>
              <w:jc w:val="center"/>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ТЛ-2</w:t>
            </w:r>
          </w:p>
        </w:tc>
        <w:tc>
          <w:tcPr>
            <w:tcW w:w="992" w:type="dxa"/>
            <w:vAlign w:val="bottom"/>
          </w:tcPr>
          <w:p w14:paraId="06C3293C" w14:textId="77777777" w:rsidR="00086F2D" w:rsidRPr="00BD64A4" w:rsidRDefault="00086F2D" w:rsidP="00030D18">
            <w:pPr>
              <w:spacing w:after="0" w:line="240" w:lineRule="auto"/>
              <w:jc w:val="center"/>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1</w:t>
            </w:r>
          </w:p>
        </w:tc>
      </w:tr>
      <w:tr w:rsidR="00086F2D" w:rsidRPr="00BD64A4" w14:paraId="0E72ED26" w14:textId="77777777" w:rsidTr="00030D18">
        <w:trPr>
          <w:trHeight w:val="563"/>
          <w:jc w:val="center"/>
        </w:trPr>
        <w:tc>
          <w:tcPr>
            <w:tcW w:w="567" w:type="dxa"/>
          </w:tcPr>
          <w:p w14:paraId="26CA2113"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bookmarkStart w:id="0" w:name="_GoBack"/>
            <w:bookmarkEnd w:id="0"/>
            <w:r w:rsidRPr="00BD64A4">
              <w:rPr>
                <w:rFonts w:ascii="Times New Roman" w:eastAsia="Times New Roman" w:hAnsi="Times New Roman"/>
                <w:sz w:val="24"/>
                <w:szCs w:val="24"/>
                <w:lang w:val="en-US" w:eastAsia="ru-RU"/>
              </w:rPr>
              <w:lastRenderedPageBreak/>
              <w:t>3</w:t>
            </w:r>
          </w:p>
        </w:tc>
        <w:tc>
          <w:tcPr>
            <w:tcW w:w="4962" w:type="dxa"/>
            <w:vAlign w:val="center"/>
          </w:tcPr>
          <w:p w14:paraId="3363AFAB" w14:textId="77777777" w:rsidR="00086F2D" w:rsidRPr="00BD64A4" w:rsidRDefault="00086F2D" w:rsidP="00030D18">
            <w:pPr>
              <w:spacing w:after="0" w:line="240" w:lineRule="auto"/>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Повірка  термометрів скляних  від 0 до 300 °С та вище (ТТ, ТЛ та аналогічні)</w:t>
            </w:r>
          </w:p>
        </w:tc>
        <w:tc>
          <w:tcPr>
            <w:tcW w:w="1701" w:type="dxa"/>
            <w:vAlign w:val="bottom"/>
          </w:tcPr>
          <w:p w14:paraId="1256FDD4" w14:textId="77777777" w:rsidR="00086F2D" w:rsidRPr="00BD64A4" w:rsidRDefault="00086F2D" w:rsidP="00030D18">
            <w:pPr>
              <w:spacing w:after="0" w:line="240" w:lineRule="auto"/>
              <w:jc w:val="center"/>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 xml:space="preserve">Термометр </w:t>
            </w:r>
          </w:p>
          <w:p w14:paraId="2E54652A" w14:textId="77777777" w:rsidR="00086F2D" w:rsidRPr="00BD64A4" w:rsidRDefault="00086F2D" w:rsidP="00030D18">
            <w:pPr>
              <w:spacing w:after="0" w:line="240" w:lineRule="auto"/>
              <w:jc w:val="center"/>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0 …150 ̊С</w:t>
            </w:r>
          </w:p>
        </w:tc>
        <w:tc>
          <w:tcPr>
            <w:tcW w:w="1984" w:type="dxa"/>
            <w:vAlign w:val="bottom"/>
          </w:tcPr>
          <w:p w14:paraId="76B9CA1B" w14:textId="77777777" w:rsidR="00086F2D" w:rsidRPr="00BD64A4" w:rsidRDefault="00086F2D" w:rsidP="00030D18">
            <w:pPr>
              <w:spacing w:after="0" w:line="240" w:lineRule="auto"/>
              <w:jc w:val="center"/>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ТЛ-2</w:t>
            </w:r>
          </w:p>
        </w:tc>
        <w:tc>
          <w:tcPr>
            <w:tcW w:w="992" w:type="dxa"/>
            <w:vAlign w:val="bottom"/>
          </w:tcPr>
          <w:p w14:paraId="508B6372" w14:textId="77777777" w:rsidR="00086F2D" w:rsidRPr="00BD64A4" w:rsidRDefault="00086F2D" w:rsidP="00030D18">
            <w:pPr>
              <w:spacing w:after="0" w:line="240" w:lineRule="auto"/>
              <w:jc w:val="center"/>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1</w:t>
            </w:r>
          </w:p>
        </w:tc>
      </w:tr>
      <w:tr w:rsidR="00086F2D" w:rsidRPr="00BD64A4" w14:paraId="175A62CE" w14:textId="77777777" w:rsidTr="00030D18">
        <w:trPr>
          <w:jc w:val="center"/>
        </w:trPr>
        <w:tc>
          <w:tcPr>
            <w:tcW w:w="567" w:type="dxa"/>
          </w:tcPr>
          <w:p w14:paraId="6A009163"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en-US" w:eastAsia="ru-RU"/>
              </w:rPr>
              <w:t>4</w:t>
            </w:r>
          </w:p>
        </w:tc>
        <w:tc>
          <w:tcPr>
            <w:tcW w:w="4962" w:type="dxa"/>
            <w:vAlign w:val="center"/>
          </w:tcPr>
          <w:p w14:paraId="32D660DA" w14:textId="77777777" w:rsidR="00086F2D" w:rsidRPr="00BD64A4" w:rsidRDefault="00086F2D" w:rsidP="00030D18">
            <w:pPr>
              <w:spacing w:after="0" w:line="240" w:lineRule="auto"/>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Вимірювання (контроль температурних параметрів) у термостаті (сушильній шафі, холодильнику) при одній заданій температурі</w:t>
            </w:r>
          </w:p>
        </w:tc>
        <w:tc>
          <w:tcPr>
            <w:tcW w:w="1701" w:type="dxa"/>
            <w:vAlign w:val="bottom"/>
          </w:tcPr>
          <w:p w14:paraId="654E5586"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 xml:space="preserve">Термостат 37 ̊С </w:t>
            </w:r>
          </w:p>
        </w:tc>
        <w:tc>
          <w:tcPr>
            <w:tcW w:w="1984" w:type="dxa"/>
            <w:vAlign w:val="bottom"/>
          </w:tcPr>
          <w:p w14:paraId="0933D6B7"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ТС-80М-2</w:t>
            </w:r>
          </w:p>
        </w:tc>
        <w:tc>
          <w:tcPr>
            <w:tcW w:w="992" w:type="dxa"/>
            <w:vAlign w:val="bottom"/>
          </w:tcPr>
          <w:p w14:paraId="24C0E693"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1</w:t>
            </w:r>
          </w:p>
        </w:tc>
      </w:tr>
      <w:tr w:rsidR="00086F2D" w:rsidRPr="00BD64A4" w14:paraId="7EEA9A53" w14:textId="77777777" w:rsidTr="00030D18">
        <w:trPr>
          <w:jc w:val="center"/>
        </w:trPr>
        <w:tc>
          <w:tcPr>
            <w:tcW w:w="567" w:type="dxa"/>
          </w:tcPr>
          <w:p w14:paraId="018D44AB"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en-US" w:eastAsia="ru-RU"/>
              </w:rPr>
              <w:t>5</w:t>
            </w:r>
          </w:p>
        </w:tc>
        <w:tc>
          <w:tcPr>
            <w:tcW w:w="4962" w:type="dxa"/>
            <w:vAlign w:val="center"/>
          </w:tcPr>
          <w:p w14:paraId="239000B5" w14:textId="77777777" w:rsidR="00086F2D" w:rsidRPr="00BD64A4" w:rsidRDefault="00086F2D" w:rsidP="00030D18">
            <w:pPr>
              <w:spacing w:after="0" w:line="240" w:lineRule="auto"/>
              <w:rPr>
                <w:rFonts w:ascii="Times New Roman" w:hAnsi="Times New Roman"/>
                <w:sz w:val="24"/>
                <w:szCs w:val="24"/>
                <w:lang w:val="uk-UA" w:eastAsia="ru-RU"/>
              </w:rPr>
            </w:pPr>
            <w:r w:rsidRPr="00BD64A4">
              <w:rPr>
                <w:rFonts w:ascii="Times New Roman" w:hAnsi="Times New Roman"/>
                <w:sz w:val="24"/>
                <w:szCs w:val="24"/>
                <w:lang w:val="uk-UA" w:eastAsia="ru-RU"/>
              </w:rPr>
              <w:t>Вимірювання (контроль температурних параметрів) у термостаті (сушильній шафі, холодильнику) при одній заданій температурі</w:t>
            </w:r>
          </w:p>
        </w:tc>
        <w:tc>
          <w:tcPr>
            <w:tcW w:w="1701" w:type="dxa"/>
            <w:vAlign w:val="bottom"/>
          </w:tcPr>
          <w:p w14:paraId="6677D627"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Термостат</w:t>
            </w:r>
          </w:p>
          <w:p w14:paraId="1E5F7691"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25 ̊С</w:t>
            </w:r>
          </w:p>
        </w:tc>
        <w:tc>
          <w:tcPr>
            <w:tcW w:w="1984" w:type="dxa"/>
            <w:vAlign w:val="bottom"/>
          </w:tcPr>
          <w:p w14:paraId="4F54531F"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ТС 1/80 СПУ</w:t>
            </w:r>
          </w:p>
        </w:tc>
        <w:tc>
          <w:tcPr>
            <w:tcW w:w="992" w:type="dxa"/>
            <w:vAlign w:val="bottom"/>
          </w:tcPr>
          <w:p w14:paraId="710599CF"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1</w:t>
            </w:r>
          </w:p>
        </w:tc>
      </w:tr>
      <w:tr w:rsidR="00086F2D" w:rsidRPr="00BD64A4" w14:paraId="72983D1C" w14:textId="77777777" w:rsidTr="00030D18">
        <w:trPr>
          <w:jc w:val="center"/>
        </w:trPr>
        <w:tc>
          <w:tcPr>
            <w:tcW w:w="567" w:type="dxa"/>
          </w:tcPr>
          <w:p w14:paraId="092F535F"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en-US" w:eastAsia="ru-RU"/>
              </w:rPr>
              <w:t>6</w:t>
            </w:r>
          </w:p>
        </w:tc>
        <w:tc>
          <w:tcPr>
            <w:tcW w:w="4962" w:type="dxa"/>
            <w:vAlign w:val="center"/>
          </w:tcPr>
          <w:p w14:paraId="779E28AB" w14:textId="77777777" w:rsidR="00086F2D" w:rsidRPr="00BD64A4" w:rsidRDefault="00086F2D" w:rsidP="00030D18">
            <w:pPr>
              <w:spacing w:after="0" w:line="240" w:lineRule="auto"/>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 xml:space="preserve">Повірка </w:t>
            </w:r>
            <w:proofErr w:type="spellStart"/>
            <w:r w:rsidRPr="00BD64A4">
              <w:rPr>
                <w:rFonts w:ascii="Times New Roman" w:eastAsia="Times New Roman" w:hAnsi="Times New Roman"/>
                <w:sz w:val="24"/>
                <w:szCs w:val="24"/>
                <w:lang w:val="uk-UA" w:eastAsia="ru-RU"/>
              </w:rPr>
              <w:t>рН</w:t>
            </w:r>
            <w:proofErr w:type="spellEnd"/>
            <w:r w:rsidRPr="00BD64A4">
              <w:rPr>
                <w:rFonts w:ascii="Times New Roman" w:eastAsia="Times New Roman" w:hAnsi="Times New Roman"/>
                <w:sz w:val="24"/>
                <w:szCs w:val="24"/>
                <w:lang w:val="uk-UA" w:eastAsia="ru-RU"/>
              </w:rPr>
              <w:t xml:space="preserve"> – метрів лабораторних (И-130, </w:t>
            </w:r>
            <w:r w:rsidRPr="00BD64A4">
              <w:rPr>
                <w:rFonts w:ascii="Times New Roman" w:eastAsia="Times New Roman" w:hAnsi="Times New Roman"/>
                <w:sz w:val="24"/>
                <w:szCs w:val="24"/>
                <w:lang w:eastAsia="ru-RU"/>
              </w:rPr>
              <w:t>ЭВ</w:t>
            </w:r>
            <w:r w:rsidRPr="00BD64A4">
              <w:rPr>
                <w:rFonts w:ascii="Times New Roman" w:eastAsia="Times New Roman" w:hAnsi="Times New Roman"/>
                <w:sz w:val="24"/>
                <w:szCs w:val="24"/>
                <w:lang w:val="uk-UA" w:eastAsia="ru-RU"/>
              </w:rPr>
              <w:t xml:space="preserve">-74, 744 </w:t>
            </w:r>
            <w:proofErr w:type="spellStart"/>
            <w:r w:rsidRPr="00BD64A4">
              <w:rPr>
                <w:rFonts w:ascii="Times New Roman" w:eastAsia="Times New Roman" w:hAnsi="Times New Roman"/>
                <w:sz w:val="24"/>
                <w:szCs w:val="24"/>
                <w:lang w:val="uk-UA" w:eastAsia="ru-RU"/>
              </w:rPr>
              <w:t>рН</w:t>
            </w:r>
            <w:proofErr w:type="spellEnd"/>
            <w:r w:rsidRPr="00BD64A4">
              <w:rPr>
                <w:rFonts w:ascii="Times New Roman" w:eastAsia="Times New Roman" w:hAnsi="Times New Roman"/>
                <w:sz w:val="24"/>
                <w:szCs w:val="24"/>
                <w:lang w:val="uk-UA" w:eastAsia="ru-RU"/>
              </w:rPr>
              <w:t>, А</w:t>
            </w:r>
            <w:r w:rsidRPr="00BD64A4">
              <w:rPr>
                <w:rFonts w:ascii="Times New Roman" w:eastAsia="Times New Roman" w:hAnsi="Times New Roman"/>
                <w:sz w:val="24"/>
                <w:szCs w:val="24"/>
                <w:lang w:val="en-US" w:eastAsia="ru-RU"/>
              </w:rPr>
              <w:t>l</w:t>
            </w:r>
            <w:r w:rsidRPr="00BD64A4">
              <w:rPr>
                <w:rFonts w:ascii="Times New Roman" w:eastAsia="Times New Roman" w:hAnsi="Times New Roman"/>
                <w:sz w:val="24"/>
                <w:szCs w:val="24"/>
                <w:lang w:eastAsia="ru-RU"/>
              </w:rPr>
              <w:t>-123</w:t>
            </w:r>
            <w:r w:rsidRPr="00BD64A4">
              <w:rPr>
                <w:rFonts w:ascii="Times New Roman" w:eastAsia="Times New Roman" w:hAnsi="Times New Roman"/>
                <w:sz w:val="24"/>
                <w:szCs w:val="24"/>
                <w:lang w:val="uk-UA" w:eastAsia="ru-RU"/>
              </w:rPr>
              <w:t xml:space="preserve">, </w:t>
            </w:r>
            <w:r w:rsidRPr="00BD64A4">
              <w:rPr>
                <w:rFonts w:ascii="Times New Roman" w:eastAsia="Times New Roman" w:hAnsi="Times New Roman"/>
                <w:sz w:val="24"/>
                <w:szCs w:val="24"/>
                <w:lang w:val="en-US" w:eastAsia="ru-RU"/>
              </w:rPr>
              <w:t>Hanna</w:t>
            </w:r>
            <w:r w:rsidRPr="00BD64A4">
              <w:rPr>
                <w:rFonts w:ascii="Times New Roman" w:eastAsia="Times New Roman" w:hAnsi="Times New Roman"/>
                <w:sz w:val="24"/>
                <w:szCs w:val="24"/>
                <w:lang w:val="uk-UA" w:eastAsia="ru-RU"/>
              </w:rPr>
              <w:t xml:space="preserve"> та аналогічні)</w:t>
            </w:r>
          </w:p>
        </w:tc>
        <w:tc>
          <w:tcPr>
            <w:tcW w:w="1701" w:type="dxa"/>
            <w:vAlign w:val="bottom"/>
          </w:tcPr>
          <w:p w14:paraId="098B1B11"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proofErr w:type="spellStart"/>
            <w:r w:rsidRPr="00BD64A4">
              <w:rPr>
                <w:rFonts w:ascii="Times New Roman" w:eastAsia="Times New Roman" w:hAnsi="Times New Roman"/>
                <w:sz w:val="24"/>
                <w:szCs w:val="24"/>
                <w:lang w:val="uk-UA" w:eastAsia="ru-RU"/>
              </w:rPr>
              <w:t>рН</w:t>
            </w:r>
            <w:proofErr w:type="spellEnd"/>
            <w:r w:rsidRPr="00BD64A4">
              <w:rPr>
                <w:rFonts w:ascii="Times New Roman" w:eastAsia="Times New Roman" w:hAnsi="Times New Roman"/>
                <w:sz w:val="24"/>
                <w:szCs w:val="24"/>
                <w:lang w:val="uk-UA" w:eastAsia="ru-RU"/>
              </w:rPr>
              <w:t>-метр</w:t>
            </w:r>
          </w:p>
        </w:tc>
        <w:tc>
          <w:tcPr>
            <w:tcW w:w="1984" w:type="dxa"/>
            <w:vAlign w:val="bottom"/>
          </w:tcPr>
          <w:p w14:paraId="389A00DE"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рН-150 МИ</w:t>
            </w:r>
          </w:p>
        </w:tc>
        <w:tc>
          <w:tcPr>
            <w:tcW w:w="992" w:type="dxa"/>
            <w:vAlign w:val="bottom"/>
          </w:tcPr>
          <w:p w14:paraId="07200624"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1</w:t>
            </w:r>
          </w:p>
        </w:tc>
      </w:tr>
      <w:tr w:rsidR="00086F2D" w:rsidRPr="00BD64A4" w14:paraId="5194B8A7" w14:textId="77777777" w:rsidTr="00030D18">
        <w:trPr>
          <w:jc w:val="center"/>
        </w:trPr>
        <w:tc>
          <w:tcPr>
            <w:tcW w:w="567" w:type="dxa"/>
          </w:tcPr>
          <w:p w14:paraId="556D578D"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en-US" w:eastAsia="ru-RU"/>
              </w:rPr>
              <w:t>7</w:t>
            </w:r>
          </w:p>
        </w:tc>
        <w:tc>
          <w:tcPr>
            <w:tcW w:w="4962" w:type="dxa"/>
            <w:vAlign w:val="center"/>
          </w:tcPr>
          <w:p w14:paraId="5EC4AA24" w14:textId="77777777" w:rsidR="00086F2D" w:rsidRPr="00BD64A4" w:rsidRDefault="00086F2D" w:rsidP="00030D18">
            <w:pPr>
              <w:spacing w:after="0" w:line="240" w:lineRule="auto"/>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 xml:space="preserve">Градуювання </w:t>
            </w:r>
            <w:proofErr w:type="spellStart"/>
            <w:r w:rsidRPr="00BD64A4">
              <w:rPr>
                <w:rFonts w:ascii="Times New Roman" w:eastAsia="Times New Roman" w:hAnsi="Times New Roman"/>
                <w:sz w:val="24"/>
                <w:szCs w:val="24"/>
                <w:lang w:val="uk-UA" w:eastAsia="ru-RU"/>
              </w:rPr>
              <w:t>рН</w:t>
            </w:r>
            <w:proofErr w:type="spellEnd"/>
            <w:r w:rsidRPr="00BD64A4">
              <w:rPr>
                <w:rFonts w:ascii="Times New Roman" w:eastAsia="Times New Roman" w:hAnsi="Times New Roman"/>
                <w:sz w:val="24"/>
                <w:szCs w:val="24"/>
                <w:lang w:val="uk-UA" w:eastAsia="ru-RU"/>
              </w:rPr>
              <w:t xml:space="preserve"> – перетворювача (И-130, </w:t>
            </w:r>
            <w:r w:rsidRPr="00BD64A4">
              <w:rPr>
                <w:rFonts w:ascii="Times New Roman" w:eastAsia="Times New Roman" w:hAnsi="Times New Roman"/>
                <w:sz w:val="24"/>
                <w:szCs w:val="24"/>
                <w:lang w:eastAsia="ru-RU"/>
              </w:rPr>
              <w:t>ЭВ</w:t>
            </w:r>
            <w:r w:rsidRPr="00BD64A4">
              <w:rPr>
                <w:rFonts w:ascii="Times New Roman" w:eastAsia="Times New Roman" w:hAnsi="Times New Roman"/>
                <w:sz w:val="24"/>
                <w:szCs w:val="24"/>
                <w:lang w:val="uk-UA" w:eastAsia="ru-RU"/>
              </w:rPr>
              <w:t xml:space="preserve">-74, 744 </w:t>
            </w:r>
            <w:proofErr w:type="spellStart"/>
            <w:r w:rsidRPr="00BD64A4">
              <w:rPr>
                <w:rFonts w:ascii="Times New Roman" w:eastAsia="Times New Roman" w:hAnsi="Times New Roman"/>
                <w:sz w:val="24"/>
                <w:szCs w:val="24"/>
                <w:lang w:val="uk-UA" w:eastAsia="ru-RU"/>
              </w:rPr>
              <w:t>рН</w:t>
            </w:r>
            <w:proofErr w:type="spellEnd"/>
            <w:r w:rsidRPr="00BD64A4">
              <w:rPr>
                <w:rFonts w:ascii="Times New Roman" w:eastAsia="Times New Roman" w:hAnsi="Times New Roman"/>
                <w:sz w:val="24"/>
                <w:szCs w:val="24"/>
                <w:lang w:val="uk-UA" w:eastAsia="ru-RU"/>
              </w:rPr>
              <w:t>, А</w:t>
            </w:r>
            <w:r w:rsidRPr="00BD64A4">
              <w:rPr>
                <w:rFonts w:ascii="Times New Roman" w:eastAsia="Times New Roman" w:hAnsi="Times New Roman"/>
                <w:sz w:val="24"/>
                <w:szCs w:val="24"/>
                <w:lang w:val="en-US" w:eastAsia="ru-RU"/>
              </w:rPr>
              <w:t>l</w:t>
            </w:r>
            <w:r w:rsidRPr="00BD64A4">
              <w:rPr>
                <w:rFonts w:ascii="Times New Roman" w:eastAsia="Times New Roman" w:hAnsi="Times New Roman"/>
                <w:sz w:val="24"/>
                <w:szCs w:val="24"/>
                <w:lang w:eastAsia="ru-RU"/>
              </w:rPr>
              <w:t>-123</w:t>
            </w:r>
            <w:r w:rsidRPr="00BD64A4">
              <w:rPr>
                <w:rFonts w:ascii="Times New Roman" w:eastAsia="Times New Roman" w:hAnsi="Times New Roman"/>
                <w:sz w:val="24"/>
                <w:szCs w:val="24"/>
                <w:lang w:val="uk-UA" w:eastAsia="ru-RU"/>
              </w:rPr>
              <w:t xml:space="preserve">, </w:t>
            </w:r>
            <w:r w:rsidRPr="00BD64A4">
              <w:rPr>
                <w:rFonts w:ascii="Times New Roman" w:eastAsia="Times New Roman" w:hAnsi="Times New Roman"/>
                <w:sz w:val="24"/>
                <w:szCs w:val="24"/>
                <w:lang w:val="en-US" w:eastAsia="ru-RU"/>
              </w:rPr>
              <w:t>Hanna</w:t>
            </w:r>
            <w:r w:rsidRPr="00BD64A4">
              <w:rPr>
                <w:rFonts w:ascii="Times New Roman" w:eastAsia="Times New Roman" w:hAnsi="Times New Roman"/>
                <w:sz w:val="24"/>
                <w:szCs w:val="24"/>
                <w:lang w:val="uk-UA" w:eastAsia="ru-RU"/>
              </w:rPr>
              <w:t xml:space="preserve"> та аналогічні)</w:t>
            </w:r>
          </w:p>
        </w:tc>
        <w:tc>
          <w:tcPr>
            <w:tcW w:w="1701" w:type="dxa"/>
            <w:vAlign w:val="bottom"/>
          </w:tcPr>
          <w:p w14:paraId="39C012D3"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Електрод</w:t>
            </w:r>
          </w:p>
        </w:tc>
        <w:tc>
          <w:tcPr>
            <w:tcW w:w="1984" w:type="dxa"/>
            <w:vAlign w:val="bottom"/>
          </w:tcPr>
          <w:p w14:paraId="189F0A23"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ЕСК 10603/7</w:t>
            </w:r>
          </w:p>
        </w:tc>
        <w:tc>
          <w:tcPr>
            <w:tcW w:w="992" w:type="dxa"/>
            <w:vAlign w:val="bottom"/>
          </w:tcPr>
          <w:p w14:paraId="2854A041"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1</w:t>
            </w:r>
          </w:p>
        </w:tc>
      </w:tr>
      <w:tr w:rsidR="00086F2D" w:rsidRPr="00BD64A4" w14:paraId="173D29A5" w14:textId="77777777" w:rsidTr="00030D18">
        <w:trPr>
          <w:trHeight w:val="375"/>
          <w:jc w:val="center"/>
        </w:trPr>
        <w:tc>
          <w:tcPr>
            <w:tcW w:w="567" w:type="dxa"/>
          </w:tcPr>
          <w:p w14:paraId="517CACBE"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en-US" w:eastAsia="ru-RU"/>
              </w:rPr>
              <w:t>8</w:t>
            </w:r>
          </w:p>
        </w:tc>
        <w:tc>
          <w:tcPr>
            <w:tcW w:w="4962" w:type="dxa"/>
            <w:vAlign w:val="center"/>
          </w:tcPr>
          <w:p w14:paraId="36FBD934" w14:textId="77777777" w:rsidR="00086F2D" w:rsidRPr="00BD64A4" w:rsidRDefault="00086F2D" w:rsidP="00030D18">
            <w:pPr>
              <w:spacing w:after="0" w:line="240" w:lineRule="auto"/>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Повірка термометрів скляних від 0 до 100 ̊С (ТТ, ТЛ та аналогічні)</w:t>
            </w:r>
          </w:p>
        </w:tc>
        <w:tc>
          <w:tcPr>
            <w:tcW w:w="1701" w:type="dxa"/>
            <w:vAlign w:val="bottom"/>
          </w:tcPr>
          <w:p w14:paraId="76C8741B"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Термометр</w:t>
            </w:r>
          </w:p>
          <w:p w14:paraId="031B364F"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0 …50 ̊С</w:t>
            </w:r>
          </w:p>
          <w:p w14:paraId="45FF29F9"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0 …100 ̊С</w:t>
            </w:r>
          </w:p>
        </w:tc>
        <w:tc>
          <w:tcPr>
            <w:tcW w:w="1984" w:type="dxa"/>
            <w:vAlign w:val="bottom"/>
          </w:tcPr>
          <w:p w14:paraId="68FA14EA"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ТТЖ-М</w:t>
            </w:r>
          </w:p>
        </w:tc>
        <w:tc>
          <w:tcPr>
            <w:tcW w:w="992" w:type="dxa"/>
            <w:vAlign w:val="bottom"/>
          </w:tcPr>
          <w:p w14:paraId="5D015595"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2</w:t>
            </w:r>
          </w:p>
        </w:tc>
      </w:tr>
      <w:tr w:rsidR="00086F2D" w:rsidRPr="00BD64A4" w14:paraId="2F63281E" w14:textId="77777777" w:rsidTr="00030D18">
        <w:trPr>
          <w:trHeight w:val="318"/>
          <w:jc w:val="center"/>
        </w:trPr>
        <w:tc>
          <w:tcPr>
            <w:tcW w:w="567" w:type="dxa"/>
          </w:tcPr>
          <w:p w14:paraId="207363BA"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en-US" w:eastAsia="ru-RU"/>
              </w:rPr>
              <w:t>9</w:t>
            </w:r>
          </w:p>
        </w:tc>
        <w:tc>
          <w:tcPr>
            <w:tcW w:w="4962" w:type="dxa"/>
            <w:vAlign w:val="center"/>
          </w:tcPr>
          <w:p w14:paraId="05C5A6AC" w14:textId="77777777" w:rsidR="00086F2D" w:rsidRPr="00BD64A4" w:rsidRDefault="00086F2D" w:rsidP="00030D18">
            <w:pPr>
              <w:spacing w:after="0" w:line="240" w:lineRule="auto"/>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Вимірювання (контроль температурних параметрів) у термостаті (сушильній шафі, холодильнику) при одній заданій температурі</w:t>
            </w:r>
          </w:p>
        </w:tc>
        <w:tc>
          <w:tcPr>
            <w:tcW w:w="1701" w:type="dxa"/>
            <w:vAlign w:val="bottom"/>
          </w:tcPr>
          <w:p w14:paraId="0A97CEA2"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Електрошафа</w:t>
            </w:r>
          </w:p>
          <w:p w14:paraId="7CDECE87"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160 ̊С</w:t>
            </w:r>
          </w:p>
        </w:tc>
        <w:tc>
          <w:tcPr>
            <w:tcW w:w="1984" w:type="dxa"/>
            <w:vAlign w:val="bottom"/>
          </w:tcPr>
          <w:p w14:paraId="0AA5FB4B"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eastAsia="ru-RU"/>
              </w:rPr>
              <w:t>ЭШ</w:t>
            </w:r>
            <w:r w:rsidRPr="00BD64A4">
              <w:rPr>
                <w:rFonts w:ascii="Times New Roman" w:eastAsia="Times New Roman" w:hAnsi="Times New Roman"/>
                <w:sz w:val="24"/>
                <w:szCs w:val="24"/>
                <w:lang w:val="uk-UA" w:eastAsia="ru-RU"/>
              </w:rPr>
              <w:t>-</w:t>
            </w:r>
            <w:r w:rsidRPr="00BD64A4">
              <w:rPr>
                <w:rFonts w:ascii="Times New Roman" w:eastAsia="Times New Roman" w:hAnsi="Times New Roman"/>
                <w:sz w:val="24"/>
                <w:szCs w:val="24"/>
                <w:lang w:eastAsia="ru-RU"/>
              </w:rPr>
              <w:t xml:space="preserve"> 1,3</w:t>
            </w:r>
          </w:p>
        </w:tc>
        <w:tc>
          <w:tcPr>
            <w:tcW w:w="992" w:type="dxa"/>
            <w:vAlign w:val="bottom"/>
          </w:tcPr>
          <w:p w14:paraId="1CA6359A"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1</w:t>
            </w:r>
          </w:p>
        </w:tc>
      </w:tr>
      <w:tr w:rsidR="00086F2D" w:rsidRPr="00BD64A4" w14:paraId="5592CC9C" w14:textId="77777777" w:rsidTr="00030D18">
        <w:trPr>
          <w:trHeight w:val="318"/>
          <w:jc w:val="center"/>
        </w:trPr>
        <w:tc>
          <w:tcPr>
            <w:tcW w:w="567" w:type="dxa"/>
          </w:tcPr>
          <w:p w14:paraId="0A06D234"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en-US" w:eastAsia="ru-RU"/>
              </w:rPr>
              <w:t>10</w:t>
            </w:r>
          </w:p>
        </w:tc>
        <w:tc>
          <w:tcPr>
            <w:tcW w:w="4962" w:type="dxa"/>
            <w:vAlign w:val="center"/>
          </w:tcPr>
          <w:p w14:paraId="42BADD6C" w14:textId="77777777" w:rsidR="00086F2D" w:rsidRPr="00BD64A4" w:rsidRDefault="00086F2D" w:rsidP="00030D18">
            <w:pPr>
              <w:spacing w:after="0" w:line="240" w:lineRule="auto"/>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Вимірювання (контроль температурних параметрів) у термостаті (сушильній шафі, холодильнику) при одній заданій температурі</w:t>
            </w:r>
          </w:p>
        </w:tc>
        <w:tc>
          <w:tcPr>
            <w:tcW w:w="1701" w:type="dxa"/>
            <w:vAlign w:val="bottom"/>
          </w:tcPr>
          <w:p w14:paraId="15CD4B7C"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Електрошафа</w:t>
            </w:r>
          </w:p>
          <w:p w14:paraId="7FD57FF4"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105 ̊С</w:t>
            </w:r>
          </w:p>
        </w:tc>
        <w:tc>
          <w:tcPr>
            <w:tcW w:w="1984" w:type="dxa"/>
            <w:vAlign w:val="bottom"/>
          </w:tcPr>
          <w:p w14:paraId="3C9A9E6A"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СНОЛ- 3,5.3,5.3,5/3,5-И1</w:t>
            </w:r>
          </w:p>
        </w:tc>
        <w:tc>
          <w:tcPr>
            <w:tcW w:w="992" w:type="dxa"/>
            <w:vAlign w:val="bottom"/>
          </w:tcPr>
          <w:p w14:paraId="12BC1C35"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1</w:t>
            </w:r>
          </w:p>
        </w:tc>
      </w:tr>
      <w:tr w:rsidR="00086F2D" w:rsidRPr="00BD64A4" w14:paraId="5B0BB26B" w14:textId="77777777" w:rsidTr="00030D18">
        <w:trPr>
          <w:trHeight w:val="318"/>
          <w:jc w:val="center"/>
        </w:trPr>
        <w:tc>
          <w:tcPr>
            <w:tcW w:w="567" w:type="dxa"/>
          </w:tcPr>
          <w:p w14:paraId="7BC04EB7"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uk-UA" w:eastAsia="ru-RU"/>
              </w:rPr>
              <w:t>1</w:t>
            </w:r>
            <w:r w:rsidRPr="00BD64A4">
              <w:rPr>
                <w:rFonts w:ascii="Times New Roman" w:eastAsia="Times New Roman" w:hAnsi="Times New Roman"/>
                <w:sz w:val="24"/>
                <w:szCs w:val="24"/>
                <w:lang w:val="en-US" w:eastAsia="ru-RU"/>
              </w:rPr>
              <w:t>1</w:t>
            </w:r>
          </w:p>
        </w:tc>
        <w:tc>
          <w:tcPr>
            <w:tcW w:w="4962" w:type="dxa"/>
            <w:vAlign w:val="center"/>
          </w:tcPr>
          <w:p w14:paraId="1B98BEB7" w14:textId="77777777" w:rsidR="00086F2D" w:rsidRPr="00BD64A4" w:rsidRDefault="00086F2D" w:rsidP="00030D18">
            <w:pPr>
              <w:spacing w:after="0" w:line="240" w:lineRule="auto"/>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Повірка психрометрів типу ВИТ, ПБУ</w:t>
            </w:r>
          </w:p>
        </w:tc>
        <w:tc>
          <w:tcPr>
            <w:tcW w:w="1701" w:type="dxa"/>
            <w:vAlign w:val="bottom"/>
          </w:tcPr>
          <w:p w14:paraId="4DD92C40"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color w:val="000000"/>
                <w:sz w:val="24"/>
                <w:szCs w:val="24"/>
                <w:lang w:val="uk-UA" w:eastAsia="ru-RU"/>
              </w:rPr>
              <w:t xml:space="preserve">Гігрометр </w:t>
            </w:r>
            <w:proofErr w:type="spellStart"/>
            <w:r w:rsidRPr="00BD64A4">
              <w:rPr>
                <w:rFonts w:ascii="Times New Roman" w:eastAsia="Times New Roman" w:hAnsi="Times New Roman"/>
                <w:color w:val="000000"/>
                <w:sz w:val="24"/>
                <w:szCs w:val="24"/>
                <w:lang w:val="uk-UA" w:eastAsia="ru-RU"/>
              </w:rPr>
              <w:t>психрометрич</w:t>
            </w:r>
            <w:proofErr w:type="spellEnd"/>
          </w:p>
        </w:tc>
        <w:tc>
          <w:tcPr>
            <w:tcW w:w="1984" w:type="dxa"/>
            <w:vAlign w:val="bottom"/>
          </w:tcPr>
          <w:p w14:paraId="1F836ED1"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ВИТ-2</w:t>
            </w:r>
          </w:p>
        </w:tc>
        <w:tc>
          <w:tcPr>
            <w:tcW w:w="992" w:type="dxa"/>
            <w:vAlign w:val="bottom"/>
          </w:tcPr>
          <w:p w14:paraId="103EFA0E"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2</w:t>
            </w:r>
          </w:p>
        </w:tc>
      </w:tr>
      <w:tr w:rsidR="00086F2D" w:rsidRPr="00BD64A4" w14:paraId="004E4E95" w14:textId="77777777" w:rsidTr="00030D18">
        <w:trPr>
          <w:trHeight w:val="318"/>
          <w:jc w:val="center"/>
        </w:trPr>
        <w:tc>
          <w:tcPr>
            <w:tcW w:w="567" w:type="dxa"/>
          </w:tcPr>
          <w:p w14:paraId="6AC889B6"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uk-UA" w:eastAsia="ru-RU"/>
              </w:rPr>
              <w:t>1</w:t>
            </w:r>
            <w:r w:rsidRPr="00BD64A4">
              <w:rPr>
                <w:rFonts w:ascii="Times New Roman" w:eastAsia="Times New Roman" w:hAnsi="Times New Roman"/>
                <w:sz w:val="24"/>
                <w:szCs w:val="24"/>
                <w:lang w:val="en-US" w:eastAsia="ru-RU"/>
              </w:rPr>
              <w:t>2</w:t>
            </w:r>
          </w:p>
        </w:tc>
        <w:tc>
          <w:tcPr>
            <w:tcW w:w="4962" w:type="dxa"/>
            <w:vAlign w:val="center"/>
          </w:tcPr>
          <w:p w14:paraId="2A57F8F7" w14:textId="77777777" w:rsidR="00086F2D" w:rsidRPr="00BD64A4" w:rsidRDefault="00086F2D" w:rsidP="00030D18">
            <w:pPr>
              <w:spacing w:after="0" w:line="240" w:lineRule="auto"/>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Вимірювання (контроль температурних параметрів) у термостаті (сушильній шафі, холодильнику) при одній заданій температурі</w:t>
            </w:r>
          </w:p>
        </w:tc>
        <w:tc>
          <w:tcPr>
            <w:tcW w:w="1701" w:type="dxa"/>
            <w:vAlign w:val="bottom"/>
          </w:tcPr>
          <w:p w14:paraId="0BF6DA4D"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 xml:space="preserve">Електропіч </w:t>
            </w:r>
          </w:p>
          <w:p w14:paraId="182162CA"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800 ̊С</w:t>
            </w:r>
          </w:p>
        </w:tc>
        <w:tc>
          <w:tcPr>
            <w:tcW w:w="1984" w:type="dxa"/>
            <w:vAlign w:val="bottom"/>
          </w:tcPr>
          <w:p w14:paraId="53D7964E"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СНОЛ 1,6.2,5.1/11-И4</w:t>
            </w:r>
          </w:p>
        </w:tc>
        <w:tc>
          <w:tcPr>
            <w:tcW w:w="992" w:type="dxa"/>
            <w:vAlign w:val="bottom"/>
          </w:tcPr>
          <w:p w14:paraId="10AE0DA6"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1</w:t>
            </w:r>
          </w:p>
        </w:tc>
      </w:tr>
      <w:tr w:rsidR="00086F2D" w:rsidRPr="00BD64A4" w14:paraId="666E58B4" w14:textId="77777777" w:rsidTr="00030D18">
        <w:trPr>
          <w:trHeight w:val="318"/>
          <w:jc w:val="center"/>
        </w:trPr>
        <w:tc>
          <w:tcPr>
            <w:tcW w:w="567" w:type="dxa"/>
          </w:tcPr>
          <w:p w14:paraId="57296339"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uk-UA" w:eastAsia="ru-RU"/>
              </w:rPr>
              <w:t>1</w:t>
            </w:r>
            <w:r w:rsidRPr="00BD64A4">
              <w:rPr>
                <w:rFonts w:ascii="Times New Roman" w:eastAsia="Times New Roman" w:hAnsi="Times New Roman"/>
                <w:sz w:val="24"/>
                <w:szCs w:val="24"/>
                <w:lang w:val="en-US" w:eastAsia="ru-RU"/>
              </w:rPr>
              <w:t>3</w:t>
            </w:r>
          </w:p>
        </w:tc>
        <w:tc>
          <w:tcPr>
            <w:tcW w:w="4962" w:type="dxa"/>
            <w:vAlign w:val="center"/>
          </w:tcPr>
          <w:p w14:paraId="69D06B48" w14:textId="77777777" w:rsidR="00086F2D" w:rsidRPr="00BD64A4" w:rsidRDefault="00086F2D" w:rsidP="00030D18">
            <w:pPr>
              <w:spacing w:after="0" w:line="240" w:lineRule="auto"/>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Повірка  термометрів скляних  від 0 до 300 °С та вище (ТТ, ТЛ та аналогічні)</w:t>
            </w:r>
          </w:p>
        </w:tc>
        <w:tc>
          <w:tcPr>
            <w:tcW w:w="1701" w:type="dxa"/>
            <w:vAlign w:val="bottom"/>
          </w:tcPr>
          <w:p w14:paraId="7BB08EC1" w14:textId="77777777" w:rsidR="00086F2D" w:rsidRPr="00BD64A4" w:rsidRDefault="00086F2D" w:rsidP="00030D18">
            <w:pPr>
              <w:spacing w:after="0" w:line="240" w:lineRule="auto"/>
              <w:jc w:val="center"/>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 xml:space="preserve">Термометр </w:t>
            </w:r>
          </w:p>
          <w:p w14:paraId="3F618E01" w14:textId="77777777" w:rsidR="00086F2D" w:rsidRPr="00BD64A4" w:rsidRDefault="00086F2D" w:rsidP="00030D18">
            <w:pPr>
              <w:spacing w:after="0" w:line="240" w:lineRule="auto"/>
              <w:jc w:val="center"/>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0 … 160 ̊С</w:t>
            </w:r>
          </w:p>
        </w:tc>
        <w:tc>
          <w:tcPr>
            <w:tcW w:w="1984" w:type="dxa"/>
            <w:vAlign w:val="bottom"/>
          </w:tcPr>
          <w:p w14:paraId="1C919B00" w14:textId="77777777" w:rsidR="00086F2D" w:rsidRPr="00BD64A4" w:rsidRDefault="00086F2D" w:rsidP="00030D18">
            <w:pPr>
              <w:spacing w:after="0" w:line="240" w:lineRule="auto"/>
              <w:jc w:val="center"/>
              <w:rPr>
                <w:rFonts w:ascii="Times New Roman" w:eastAsia="Times New Roman" w:hAnsi="Times New Roman"/>
                <w:color w:val="000000"/>
                <w:sz w:val="24"/>
                <w:szCs w:val="24"/>
                <w:lang w:val="uk-UA" w:eastAsia="ru-RU"/>
              </w:rPr>
            </w:pPr>
            <w:r w:rsidRPr="00BD64A4">
              <w:rPr>
                <w:rFonts w:ascii="Times New Roman" w:eastAsia="Times New Roman" w:hAnsi="Times New Roman"/>
                <w:color w:val="000000"/>
                <w:sz w:val="24"/>
                <w:szCs w:val="24"/>
                <w:lang w:val="uk-UA" w:eastAsia="ru-RU"/>
              </w:rPr>
              <w:t>ТТМ</w:t>
            </w:r>
          </w:p>
        </w:tc>
        <w:tc>
          <w:tcPr>
            <w:tcW w:w="992" w:type="dxa"/>
            <w:vAlign w:val="bottom"/>
          </w:tcPr>
          <w:p w14:paraId="18F4124A"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1</w:t>
            </w:r>
          </w:p>
        </w:tc>
      </w:tr>
      <w:tr w:rsidR="00086F2D" w:rsidRPr="00BD64A4" w14:paraId="57720513" w14:textId="77777777" w:rsidTr="00030D18">
        <w:trPr>
          <w:trHeight w:val="318"/>
          <w:jc w:val="center"/>
        </w:trPr>
        <w:tc>
          <w:tcPr>
            <w:tcW w:w="567" w:type="dxa"/>
          </w:tcPr>
          <w:p w14:paraId="324DD798"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uk-UA" w:eastAsia="ru-RU"/>
              </w:rPr>
              <w:t>1</w:t>
            </w:r>
            <w:r w:rsidRPr="00BD64A4">
              <w:rPr>
                <w:rFonts w:ascii="Times New Roman" w:eastAsia="Times New Roman" w:hAnsi="Times New Roman"/>
                <w:sz w:val="24"/>
                <w:szCs w:val="24"/>
                <w:lang w:val="en-US" w:eastAsia="ru-RU"/>
              </w:rPr>
              <w:t>4</w:t>
            </w:r>
          </w:p>
        </w:tc>
        <w:tc>
          <w:tcPr>
            <w:tcW w:w="4962" w:type="dxa"/>
            <w:vAlign w:val="center"/>
          </w:tcPr>
          <w:p w14:paraId="6F54B2C4" w14:textId="77777777" w:rsidR="00086F2D" w:rsidRPr="00BD64A4" w:rsidRDefault="00086F2D" w:rsidP="00030D18">
            <w:pPr>
              <w:spacing w:after="0" w:line="240" w:lineRule="auto"/>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Повірка спектрофотометрів ультрафіолетових, видимої та ближньої інфрачервоної частини спектра (</w:t>
            </w:r>
            <w:r w:rsidRPr="00BD64A4">
              <w:rPr>
                <w:rFonts w:ascii="Times New Roman" w:eastAsia="Times New Roman" w:hAnsi="Times New Roman"/>
                <w:sz w:val="24"/>
                <w:szCs w:val="24"/>
                <w:lang w:val="en-US" w:eastAsia="ru-RU"/>
              </w:rPr>
              <w:t>UV</w:t>
            </w:r>
            <w:r w:rsidRPr="00BD64A4">
              <w:rPr>
                <w:rFonts w:ascii="Times New Roman" w:eastAsia="Times New Roman" w:hAnsi="Times New Roman"/>
                <w:sz w:val="24"/>
                <w:szCs w:val="24"/>
                <w:lang w:val="uk-UA" w:eastAsia="ru-RU"/>
              </w:rPr>
              <w:t>-</w:t>
            </w:r>
            <w:r w:rsidRPr="00BD64A4">
              <w:rPr>
                <w:rFonts w:ascii="Times New Roman" w:eastAsia="Times New Roman" w:hAnsi="Times New Roman"/>
                <w:sz w:val="24"/>
                <w:szCs w:val="24"/>
                <w:lang w:val="en-US" w:eastAsia="ru-RU"/>
              </w:rPr>
              <w:t>VIS</w:t>
            </w:r>
            <w:r w:rsidRPr="00BD64A4">
              <w:rPr>
                <w:rFonts w:ascii="Times New Roman" w:eastAsia="Times New Roman" w:hAnsi="Times New Roman"/>
                <w:sz w:val="24"/>
                <w:szCs w:val="24"/>
                <w:lang w:val="uk-UA" w:eastAsia="ru-RU"/>
              </w:rPr>
              <w:t>-</w:t>
            </w:r>
            <w:r w:rsidRPr="00BD64A4">
              <w:rPr>
                <w:rFonts w:ascii="Times New Roman" w:eastAsia="Times New Roman" w:hAnsi="Times New Roman"/>
                <w:sz w:val="24"/>
                <w:szCs w:val="24"/>
                <w:lang w:val="en-US" w:eastAsia="ru-RU"/>
              </w:rPr>
              <w:t>NIR</w:t>
            </w:r>
            <w:r w:rsidRPr="00BD64A4">
              <w:rPr>
                <w:rFonts w:ascii="Times New Roman" w:eastAsia="Times New Roman" w:hAnsi="Times New Roman"/>
                <w:sz w:val="24"/>
                <w:szCs w:val="24"/>
                <w:lang w:val="uk-UA" w:eastAsia="ru-RU"/>
              </w:rPr>
              <w:t>)</w:t>
            </w:r>
          </w:p>
        </w:tc>
        <w:tc>
          <w:tcPr>
            <w:tcW w:w="1701" w:type="dxa"/>
            <w:vAlign w:val="bottom"/>
          </w:tcPr>
          <w:p w14:paraId="1F5AED29"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proofErr w:type="spellStart"/>
            <w:r w:rsidRPr="00BD64A4">
              <w:rPr>
                <w:rFonts w:ascii="Times New Roman" w:eastAsia="Times New Roman" w:hAnsi="Times New Roman"/>
                <w:sz w:val="24"/>
                <w:szCs w:val="24"/>
                <w:lang w:val="uk-UA" w:eastAsia="ru-RU"/>
              </w:rPr>
              <w:t>Спектрофото</w:t>
            </w:r>
            <w:proofErr w:type="spellEnd"/>
            <w:r w:rsidRPr="00BD64A4">
              <w:rPr>
                <w:rFonts w:ascii="Times New Roman" w:eastAsia="Times New Roman" w:hAnsi="Times New Roman"/>
                <w:sz w:val="24"/>
                <w:szCs w:val="24"/>
                <w:lang w:val="uk-UA" w:eastAsia="ru-RU"/>
              </w:rPr>
              <w:t>-</w:t>
            </w:r>
          </w:p>
          <w:p w14:paraId="7E48FD5B"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метр</w:t>
            </w:r>
          </w:p>
          <w:p w14:paraId="512C867E"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400-800 нм</w:t>
            </w:r>
          </w:p>
        </w:tc>
        <w:tc>
          <w:tcPr>
            <w:tcW w:w="1984" w:type="dxa"/>
            <w:vAlign w:val="bottom"/>
          </w:tcPr>
          <w:p w14:paraId="3430621F"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en-US" w:eastAsia="ru-RU"/>
              </w:rPr>
              <w:t>ULAB-102</w:t>
            </w:r>
          </w:p>
        </w:tc>
        <w:tc>
          <w:tcPr>
            <w:tcW w:w="992" w:type="dxa"/>
            <w:vAlign w:val="bottom"/>
          </w:tcPr>
          <w:p w14:paraId="3F310AA4"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en-US" w:eastAsia="ru-RU"/>
              </w:rPr>
              <w:t>1</w:t>
            </w:r>
          </w:p>
        </w:tc>
      </w:tr>
      <w:tr w:rsidR="00086F2D" w:rsidRPr="00BD64A4" w14:paraId="1B1A4A4D" w14:textId="77777777" w:rsidTr="00030D18">
        <w:trPr>
          <w:trHeight w:val="318"/>
          <w:jc w:val="center"/>
        </w:trPr>
        <w:tc>
          <w:tcPr>
            <w:tcW w:w="567" w:type="dxa"/>
          </w:tcPr>
          <w:p w14:paraId="4C399F64"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uk-UA" w:eastAsia="ru-RU"/>
              </w:rPr>
              <w:t>1</w:t>
            </w:r>
            <w:r w:rsidRPr="00BD64A4">
              <w:rPr>
                <w:rFonts w:ascii="Times New Roman" w:eastAsia="Times New Roman" w:hAnsi="Times New Roman"/>
                <w:sz w:val="24"/>
                <w:szCs w:val="24"/>
                <w:lang w:val="en-US" w:eastAsia="ru-RU"/>
              </w:rPr>
              <w:t>5</w:t>
            </w:r>
          </w:p>
        </w:tc>
        <w:tc>
          <w:tcPr>
            <w:tcW w:w="4962" w:type="dxa"/>
            <w:vAlign w:val="center"/>
          </w:tcPr>
          <w:p w14:paraId="59A491F9" w14:textId="77777777" w:rsidR="00086F2D" w:rsidRPr="00BD64A4" w:rsidRDefault="00086F2D" w:rsidP="00030D18">
            <w:pPr>
              <w:spacing w:after="0" w:line="240" w:lineRule="auto"/>
              <w:rPr>
                <w:rFonts w:ascii="Times New Roman" w:hAnsi="Times New Roman"/>
                <w:sz w:val="24"/>
                <w:szCs w:val="24"/>
                <w:lang w:val="uk-UA"/>
              </w:rPr>
            </w:pPr>
            <w:r w:rsidRPr="00BD64A4">
              <w:rPr>
                <w:rFonts w:ascii="Times New Roman" w:hAnsi="Times New Roman"/>
                <w:sz w:val="24"/>
                <w:szCs w:val="24"/>
                <w:lang w:val="uk-UA"/>
              </w:rPr>
              <w:t>Вимірювання (контроль температурних параметрів) в рідинному термостаті (водяній бані) при одній заданій температурі</w:t>
            </w:r>
          </w:p>
        </w:tc>
        <w:tc>
          <w:tcPr>
            <w:tcW w:w="1701" w:type="dxa"/>
            <w:vAlign w:val="bottom"/>
          </w:tcPr>
          <w:p w14:paraId="1980E4B6" w14:textId="77777777" w:rsidR="00086F2D" w:rsidRPr="00BD64A4" w:rsidRDefault="00086F2D" w:rsidP="00030D18">
            <w:pPr>
              <w:spacing w:after="0" w:line="240" w:lineRule="auto"/>
              <w:rPr>
                <w:rFonts w:ascii="Times New Roman" w:hAnsi="Times New Roman"/>
                <w:sz w:val="24"/>
                <w:szCs w:val="24"/>
                <w:lang w:val="uk-UA"/>
              </w:rPr>
            </w:pPr>
            <w:r w:rsidRPr="00BD64A4">
              <w:rPr>
                <w:rFonts w:ascii="Times New Roman" w:hAnsi="Times New Roman"/>
                <w:sz w:val="24"/>
                <w:szCs w:val="24"/>
                <w:lang w:val="uk-UA"/>
              </w:rPr>
              <w:t xml:space="preserve">Стерилізатор паровий </w:t>
            </w:r>
          </w:p>
          <w:p w14:paraId="00D2D923" w14:textId="77777777" w:rsidR="00086F2D" w:rsidRPr="00BD64A4" w:rsidRDefault="00086F2D" w:rsidP="00030D18">
            <w:pPr>
              <w:spacing w:after="0" w:line="240" w:lineRule="auto"/>
              <w:jc w:val="center"/>
              <w:rPr>
                <w:rFonts w:ascii="Times New Roman" w:hAnsi="Times New Roman"/>
                <w:sz w:val="24"/>
                <w:szCs w:val="24"/>
                <w:lang w:val="uk-UA"/>
              </w:rPr>
            </w:pPr>
            <w:r w:rsidRPr="00BD64A4">
              <w:rPr>
                <w:rFonts w:ascii="Times New Roman" w:hAnsi="Times New Roman"/>
                <w:sz w:val="24"/>
                <w:szCs w:val="24"/>
                <w:lang w:val="uk-UA" w:eastAsia="ru-RU"/>
              </w:rPr>
              <w:t>121 ̊С</w:t>
            </w:r>
          </w:p>
        </w:tc>
        <w:tc>
          <w:tcPr>
            <w:tcW w:w="1984" w:type="dxa"/>
            <w:vAlign w:val="bottom"/>
          </w:tcPr>
          <w:p w14:paraId="33E0BDFA" w14:textId="77777777" w:rsidR="00086F2D" w:rsidRPr="00BD64A4" w:rsidRDefault="00086F2D" w:rsidP="00030D18">
            <w:pPr>
              <w:spacing w:after="0" w:line="240" w:lineRule="auto"/>
              <w:jc w:val="center"/>
              <w:rPr>
                <w:rFonts w:ascii="Times New Roman" w:hAnsi="Times New Roman"/>
                <w:sz w:val="24"/>
                <w:szCs w:val="24"/>
                <w:lang w:val="uk-UA"/>
              </w:rPr>
            </w:pPr>
            <w:r w:rsidRPr="00BD64A4">
              <w:rPr>
                <w:rFonts w:ascii="Times New Roman" w:hAnsi="Times New Roman"/>
                <w:sz w:val="24"/>
                <w:szCs w:val="24"/>
                <w:lang w:val="uk-UA"/>
              </w:rPr>
              <w:t>ГК-20</w:t>
            </w:r>
          </w:p>
        </w:tc>
        <w:tc>
          <w:tcPr>
            <w:tcW w:w="992" w:type="dxa"/>
            <w:vAlign w:val="bottom"/>
          </w:tcPr>
          <w:p w14:paraId="4FE4E461"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1</w:t>
            </w:r>
          </w:p>
        </w:tc>
      </w:tr>
      <w:tr w:rsidR="00086F2D" w:rsidRPr="00BD64A4" w14:paraId="362AE34C" w14:textId="77777777" w:rsidTr="00030D18">
        <w:trPr>
          <w:trHeight w:val="318"/>
          <w:jc w:val="center"/>
        </w:trPr>
        <w:tc>
          <w:tcPr>
            <w:tcW w:w="567" w:type="dxa"/>
          </w:tcPr>
          <w:p w14:paraId="5AA11ABA" w14:textId="77777777" w:rsidR="00086F2D" w:rsidRPr="00BD64A4" w:rsidRDefault="00086F2D" w:rsidP="00030D18">
            <w:pPr>
              <w:spacing w:after="0" w:line="240" w:lineRule="auto"/>
              <w:jc w:val="center"/>
              <w:rPr>
                <w:rFonts w:ascii="Times New Roman" w:eastAsia="Times New Roman" w:hAnsi="Times New Roman"/>
                <w:sz w:val="24"/>
                <w:szCs w:val="24"/>
                <w:lang w:val="en-US" w:eastAsia="ru-RU"/>
              </w:rPr>
            </w:pPr>
            <w:r w:rsidRPr="00BD64A4">
              <w:rPr>
                <w:rFonts w:ascii="Times New Roman" w:eastAsia="Times New Roman" w:hAnsi="Times New Roman"/>
                <w:sz w:val="24"/>
                <w:szCs w:val="24"/>
                <w:lang w:val="uk-UA" w:eastAsia="ru-RU"/>
              </w:rPr>
              <w:t>1</w:t>
            </w:r>
            <w:r w:rsidRPr="00BD64A4">
              <w:rPr>
                <w:rFonts w:ascii="Times New Roman" w:eastAsia="Times New Roman" w:hAnsi="Times New Roman"/>
                <w:sz w:val="24"/>
                <w:szCs w:val="24"/>
                <w:lang w:val="en-US" w:eastAsia="ru-RU"/>
              </w:rPr>
              <w:t>6</w:t>
            </w:r>
          </w:p>
        </w:tc>
        <w:tc>
          <w:tcPr>
            <w:tcW w:w="4962" w:type="dxa"/>
            <w:vAlign w:val="center"/>
          </w:tcPr>
          <w:p w14:paraId="718B3898" w14:textId="77777777" w:rsidR="00086F2D" w:rsidRPr="00BD64A4" w:rsidRDefault="00086F2D" w:rsidP="00030D18">
            <w:pPr>
              <w:spacing w:after="0" w:line="240" w:lineRule="auto"/>
              <w:rPr>
                <w:rFonts w:ascii="Times New Roman" w:hAnsi="Times New Roman"/>
                <w:color w:val="000000"/>
                <w:sz w:val="24"/>
                <w:szCs w:val="24"/>
                <w:lang w:val="uk-UA"/>
              </w:rPr>
            </w:pPr>
            <w:r w:rsidRPr="00BD64A4">
              <w:rPr>
                <w:rFonts w:ascii="Times New Roman" w:hAnsi="Times New Roman"/>
                <w:color w:val="000000"/>
                <w:sz w:val="24"/>
                <w:szCs w:val="24"/>
                <w:lang w:val="uk-UA"/>
              </w:rPr>
              <w:t>Повірка кондуктометрів, солемірів лабораторних: - з однією коміркою (усіх типів)</w:t>
            </w:r>
          </w:p>
        </w:tc>
        <w:tc>
          <w:tcPr>
            <w:tcW w:w="1701" w:type="dxa"/>
            <w:vAlign w:val="bottom"/>
          </w:tcPr>
          <w:p w14:paraId="0507160F" w14:textId="77777777" w:rsidR="00086F2D" w:rsidRPr="00BD64A4" w:rsidRDefault="00086F2D" w:rsidP="00030D18">
            <w:pPr>
              <w:spacing w:after="0" w:line="240" w:lineRule="auto"/>
              <w:rPr>
                <w:rFonts w:ascii="Times New Roman" w:hAnsi="Times New Roman"/>
                <w:color w:val="000000"/>
                <w:sz w:val="24"/>
                <w:szCs w:val="24"/>
                <w:lang w:val="uk-UA"/>
              </w:rPr>
            </w:pPr>
            <w:r w:rsidRPr="00BD64A4">
              <w:rPr>
                <w:rFonts w:ascii="Times New Roman" w:hAnsi="Times New Roman"/>
                <w:color w:val="000000"/>
                <w:sz w:val="24"/>
                <w:szCs w:val="24"/>
                <w:lang w:val="uk-UA"/>
              </w:rPr>
              <w:t>Кондуктометр лабораторний</w:t>
            </w:r>
          </w:p>
        </w:tc>
        <w:tc>
          <w:tcPr>
            <w:tcW w:w="1984" w:type="dxa"/>
            <w:vAlign w:val="bottom"/>
          </w:tcPr>
          <w:p w14:paraId="7BE5F438" w14:textId="77777777" w:rsidR="00086F2D" w:rsidRPr="00BD64A4" w:rsidRDefault="00086F2D" w:rsidP="00030D18">
            <w:pPr>
              <w:spacing w:after="0" w:line="240" w:lineRule="auto"/>
              <w:jc w:val="center"/>
              <w:rPr>
                <w:rFonts w:ascii="Times New Roman" w:hAnsi="Times New Roman"/>
                <w:sz w:val="24"/>
                <w:szCs w:val="24"/>
                <w:lang w:val="uk-UA"/>
              </w:rPr>
            </w:pPr>
            <w:r w:rsidRPr="00BD64A4">
              <w:rPr>
                <w:rFonts w:ascii="Times New Roman" w:hAnsi="Times New Roman"/>
                <w:sz w:val="24"/>
                <w:szCs w:val="24"/>
                <w:lang w:val="uk-UA"/>
              </w:rPr>
              <w:t>МР513</w:t>
            </w:r>
          </w:p>
        </w:tc>
        <w:tc>
          <w:tcPr>
            <w:tcW w:w="992" w:type="dxa"/>
            <w:vAlign w:val="bottom"/>
          </w:tcPr>
          <w:p w14:paraId="3FD70014" w14:textId="77777777" w:rsidR="00086F2D" w:rsidRPr="00BD64A4" w:rsidRDefault="00086F2D" w:rsidP="00030D18">
            <w:pPr>
              <w:spacing w:after="0" w:line="240" w:lineRule="auto"/>
              <w:jc w:val="center"/>
              <w:rPr>
                <w:rFonts w:ascii="Times New Roman" w:eastAsia="Times New Roman" w:hAnsi="Times New Roman"/>
                <w:sz w:val="24"/>
                <w:szCs w:val="24"/>
                <w:lang w:val="uk-UA" w:eastAsia="ru-RU"/>
              </w:rPr>
            </w:pPr>
            <w:r w:rsidRPr="00BD64A4">
              <w:rPr>
                <w:rFonts w:ascii="Times New Roman" w:eastAsia="Times New Roman" w:hAnsi="Times New Roman"/>
                <w:sz w:val="24"/>
                <w:szCs w:val="24"/>
                <w:lang w:val="uk-UA" w:eastAsia="ru-RU"/>
              </w:rPr>
              <w:t>1</w:t>
            </w:r>
          </w:p>
        </w:tc>
      </w:tr>
    </w:tbl>
    <w:p w14:paraId="265EA0E5" w14:textId="77777777" w:rsidR="00086F2D" w:rsidRPr="00086F2D" w:rsidRDefault="00086F2D" w:rsidP="00086F2D">
      <w:pPr>
        <w:spacing w:after="0" w:line="240" w:lineRule="auto"/>
        <w:ind w:left="-426" w:firstLine="426"/>
        <w:jc w:val="both"/>
        <w:rPr>
          <w:rFonts w:ascii="Times New Roman" w:hAnsi="Times New Roman"/>
          <w:sz w:val="24"/>
          <w:szCs w:val="24"/>
          <w:lang w:val="en-US"/>
        </w:rPr>
      </w:pPr>
    </w:p>
    <w:p w14:paraId="174F3335" w14:textId="77777777" w:rsidR="00086F2D" w:rsidRPr="00BD64A4" w:rsidRDefault="00086F2D" w:rsidP="00086F2D">
      <w:pPr>
        <w:spacing w:after="0" w:line="240" w:lineRule="auto"/>
        <w:ind w:left="-426" w:firstLine="426"/>
        <w:jc w:val="both"/>
        <w:rPr>
          <w:rFonts w:ascii="Times New Roman" w:hAnsi="Times New Roman"/>
          <w:sz w:val="28"/>
          <w:szCs w:val="28"/>
          <w:lang w:val="uk-UA"/>
        </w:rPr>
      </w:pPr>
      <w:proofErr w:type="spellStart"/>
      <w:r w:rsidRPr="00086F2D">
        <w:rPr>
          <w:rFonts w:ascii="Times New Roman" w:hAnsi="Times New Roman"/>
          <w:sz w:val="24"/>
          <w:szCs w:val="24"/>
        </w:rPr>
        <w:t>Послуга</w:t>
      </w:r>
      <w:proofErr w:type="spellEnd"/>
      <w:r w:rsidRPr="00086F2D">
        <w:rPr>
          <w:rFonts w:ascii="Times New Roman" w:hAnsi="Times New Roman"/>
          <w:sz w:val="24"/>
          <w:szCs w:val="24"/>
        </w:rPr>
        <w:t xml:space="preserve"> проводиться на тер</w:t>
      </w:r>
      <w:r w:rsidRPr="00086F2D">
        <w:rPr>
          <w:rFonts w:ascii="Times New Roman" w:hAnsi="Times New Roman"/>
          <w:sz w:val="24"/>
          <w:szCs w:val="24"/>
          <w:lang w:val="uk-UA"/>
        </w:rPr>
        <w:t>и</w:t>
      </w:r>
      <w:r w:rsidRPr="00086F2D">
        <w:rPr>
          <w:rFonts w:ascii="Times New Roman" w:hAnsi="Times New Roman"/>
          <w:sz w:val="24"/>
          <w:szCs w:val="24"/>
        </w:rPr>
        <w:t>тор</w:t>
      </w:r>
      <w:proofErr w:type="spellStart"/>
      <w:r w:rsidRPr="00086F2D">
        <w:rPr>
          <w:rFonts w:ascii="Times New Roman" w:hAnsi="Times New Roman"/>
          <w:sz w:val="24"/>
          <w:szCs w:val="24"/>
          <w:lang w:val="uk-UA"/>
        </w:rPr>
        <w:t>ії</w:t>
      </w:r>
      <w:proofErr w:type="spellEnd"/>
      <w:r w:rsidRPr="00086F2D">
        <w:rPr>
          <w:rFonts w:ascii="Times New Roman" w:hAnsi="Times New Roman"/>
          <w:sz w:val="24"/>
          <w:szCs w:val="24"/>
        </w:rPr>
        <w:t xml:space="preserve"> </w:t>
      </w:r>
      <w:proofErr w:type="spellStart"/>
      <w:r w:rsidRPr="00086F2D">
        <w:rPr>
          <w:rFonts w:ascii="Times New Roman" w:hAnsi="Times New Roman"/>
          <w:sz w:val="24"/>
          <w:szCs w:val="24"/>
        </w:rPr>
        <w:t>замовника</w:t>
      </w:r>
      <w:proofErr w:type="spellEnd"/>
      <w:r w:rsidRPr="00086F2D">
        <w:rPr>
          <w:rFonts w:ascii="Times New Roman" w:hAnsi="Times New Roman"/>
          <w:sz w:val="24"/>
          <w:szCs w:val="24"/>
          <w:lang w:val="uk-UA"/>
        </w:rPr>
        <w:t xml:space="preserve"> лабораторії питного водопостачання </w:t>
      </w:r>
      <w:proofErr w:type="spellStart"/>
      <w:r w:rsidRPr="00086F2D">
        <w:rPr>
          <w:rFonts w:ascii="Times New Roman" w:hAnsi="Times New Roman"/>
          <w:sz w:val="24"/>
          <w:szCs w:val="24"/>
          <w:lang w:val="uk-UA"/>
        </w:rPr>
        <w:t>Новобузької</w:t>
      </w:r>
      <w:proofErr w:type="spellEnd"/>
      <w:r w:rsidRPr="00086F2D">
        <w:rPr>
          <w:rFonts w:ascii="Times New Roman" w:hAnsi="Times New Roman"/>
          <w:sz w:val="24"/>
          <w:szCs w:val="24"/>
          <w:lang w:val="uk-UA"/>
        </w:rPr>
        <w:t xml:space="preserve"> дільниці РОВР у Миколаївській області.  Проїзд фахівці</w:t>
      </w:r>
      <w:proofErr w:type="gramStart"/>
      <w:r w:rsidRPr="00086F2D">
        <w:rPr>
          <w:rFonts w:ascii="Times New Roman" w:hAnsi="Times New Roman"/>
          <w:sz w:val="24"/>
          <w:szCs w:val="24"/>
          <w:lang w:val="uk-UA"/>
        </w:rPr>
        <w:t>в</w:t>
      </w:r>
      <w:proofErr w:type="gramEnd"/>
      <w:r w:rsidRPr="00086F2D">
        <w:rPr>
          <w:rFonts w:ascii="Times New Roman" w:hAnsi="Times New Roman"/>
          <w:sz w:val="24"/>
          <w:szCs w:val="24"/>
          <w:lang w:val="uk-UA"/>
        </w:rPr>
        <w:t xml:space="preserve"> транспортом виконавця</w:t>
      </w:r>
      <w:r w:rsidRPr="00BD64A4">
        <w:rPr>
          <w:rFonts w:ascii="Times New Roman" w:hAnsi="Times New Roman"/>
          <w:sz w:val="28"/>
          <w:szCs w:val="28"/>
          <w:lang w:val="uk-UA"/>
        </w:rPr>
        <w:t>.</w:t>
      </w:r>
    </w:p>
    <w:p w14:paraId="59449BC8" w14:textId="77777777" w:rsidR="00AB343E" w:rsidRDefault="00AB343E" w:rsidP="00086F2D">
      <w:pPr>
        <w:spacing w:after="0" w:line="240" w:lineRule="auto"/>
        <w:jc w:val="center"/>
        <w:rPr>
          <w:rFonts w:ascii="Times New Roman" w:hAnsi="Times New Roman"/>
          <w:b/>
          <w:sz w:val="24"/>
          <w:szCs w:val="24"/>
          <w:lang w:val="uk-UA"/>
        </w:rPr>
      </w:pPr>
    </w:p>
    <w:sectPr w:rsidR="00AB343E" w:rsidSect="00086F2D">
      <w:pgSz w:w="11906" w:h="16838"/>
      <w:pgMar w:top="568" w:right="850" w:bottom="426"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0"/>
  </w:num>
  <w:num w:numId="2">
    <w:abstractNumId w:val="1"/>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86F2D"/>
    <w:rsid w:val="00094FA5"/>
    <w:rsid w:val="000B1DE4"/>
    <w:rsid w:val="000C3239"/>
    <w:rsid w:val="000C448F"/>
    <w:rsid w:val="000F2B7B"/>
    <w:rsid w:val="000F79E0"/>
    <w:rsid w:val="0011085D"/>
    <w:rsid w:val="001161F1"/>
    <w:rsid w:val="00126F8C"/>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475E6"/>
    <w:rsid w:val="00855FDE"/>
    <w:rsid w:val="008719A6"/>
    <w:rsid w:val="00872958"/>
    <w:rsid w:val="00873F26"/>
    <w:rsid w:val="008843D7"/>
    <w:rsid w:val="008901DF"/>
    <w:rsid w:val="008C7782"/>
    <w:rsid w:val="008E0BE3"/>
    <w:rsid w:val="008E676C"/>
    <w:rsid w:val="008F5C28"/>
    <w:rsid w:val="00911F7C"/>
    <w:rsid w:val="00912BF3"/>
    <w:rsid w:val="00913472"/>
    <w:rsid w:val="0092770E"/>
    <w:rsid w:val="00931879"/>
    <w:rsid w:val="009812CB"/>
    <w:rsid w:val="00983241"/>
    <w:rsid w:val="009B374E"/>
    <w:rsid w:val="009D2D85"/>
    <w:rsid w:val="009E70DE"/>
    <w:rsid w:val="009F6FB8"/>
    <w:rsid w:val="00A23318"/>
    <w:rsid w:val="00A42625"/>
    <w:rsid w:val="00A613A6"/>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637B"/>
    <w:rsid w:val="00E820D3"/>
    <w:rsid w:val="00EB30AD"/>
    <w:rsid w:val="00EF2888"/>
    <w:rsid w:val="00F122A2"/>
    <w:rsid w:val="00F14CBF"/>
    <w:rsid w:val="00F41CCB"/>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1424</Words>
  <Characters>8120</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2</cp:revision>
  <cp:lastPrinted>2023-10-17T09:21:00Z</cp:lastPrinted>
  <dcterms:created xsi:type="dcterms:W3CDTF">2025-10-29T12:49:00Z</dcterms:created>
  <dcterms:modified xsi:type="dcterms:W3CDTF">2025-10-29T12:49:00Z</dcterms:modified>
</cp:coreProperties>
</file>