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56C92"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ОБҐРУНТУВАННЯ</w:t>
      </w:r>
    </w:p>
    <w:p w14:paraId="639322EF" w14:textId="77777777" w:rsidR="000F2B7B" w:rsidRPr="00094FA5" w:rsidRDefault="000F2B7B" w:rsidP="000F2B7B">
      <w:pPr>
        <w:spacing w:after="0" w:line="240" w:lineRule="auto"/>
        <w:jc w:val="center"/>
        <w:rPr>
          <w:rFonts w:ascii="Times New Roman" w:hAnsi="Times New Roman" w:cs="Times New Roman"/>
          <w:b/>
          <w:sz w:val="24"/>
          <w:szCs w:val="24"/>
          <w:lang w:val="uk-UA"/>
        </w:rPr>
      </w:pPr>
      <w:r w:rsidRPr="00094FA5">
        <w:rPr>
          <w:rFonts w:ascii="Times New Roman" w:hAnsi="Times New Roman" w:cs="Times New Roman"/>
          <w:b/>
          <w:sz w:val="24"/>
          <w:szCs w:val="24"/>
          <w:lang w:val="uk-UA"/>
        </w:rPr>
        <w:t xml:space="preserve">технічних та </w:t>
      </w:r>
      <w:r w:rsidR="002018F1" w:rsidRPr="00094FA5">
        <w:rPr>
          <w:rFonts w:ascii="Times New Roman" w:hAnsi="Times New Roman" w:cs="Times New Roman"/>
          <w:b/>
          <w:sz w:val="24"/>
          <w:szCs w:val="24"/>
          <w:lang w:val="uk-UA"/>
        </w:rPr>
        <w:t>якісних характеристик закупівлі</w:t>
      </w:r>
      <w:r w:rsidRPr="00094FA5">
        <w:rPr>
          <w:rFonts w:ascii="Times New Roman" w:hAnsi="Times New Roman" w:cs="Times New Roman"/>
          <w:b/>
          <w:sz w:val="24"/>
          <w:szCs w:val="24"/>
          <w:lang w:val="uk-UA"/>
        </w:rPr>
        <w:t>, розміру бюджетного призначення, очікуваної вартості предмета закупівлі</w:t>
      </w:r>
    </w:p>
    <w:p w14:paraId="1EB01B72" w14:textId="77777777" w:rsidR="000F2B7B" w:rsidRPr="00094FA5" w:rsidRDefault="000F2B7B" w:rsidP="000F2B7B">
      <w:pPr>
        <w:spacing w:after="0" w:line="240" w:lineRule="auto"/>
        <w:jc w:val="center"/>
        <w:rPr>
          <w:rFonts w:ascii="Times New Roman" w:hAnsi="Times New Roman" w:cs="Times New Roman"/>
          <w:b/>
          <w:sz w:val="24"/>
          <w:szCs w:val="24"/>
          <w:lang w:val="uk-UA"/>
        </w:rPr>
      </w:pPr>
    </w:p>
    <w:p w14:paraId="6519981D" w14:textId="4A3C4E8E" w:rsidR="000F2B7B" w:rsidRDefault="000F2B7B" w:rsidP="000F2B7B">
      <w:pPr>
        <w:spacing w:after="0" w:line="240" w:lineRule="auto"/>
        <w:jc w:val="center"/>
        <w:rPr>
          <w:rFonts w:ascii="Times New Roman" w:hAnsi="Times New Roman" w:cs="Times New Roman"/>
          <w:sz w:val="24"/>
          <w:szCs w:val="24"/>
          <w:lang w:val="uk-UA"/>
        </w:rPr>
      </w:pPr>
      <w:r w:rsidRPr="00094FA5">
        <w:rPr>
          <w:rFonts w:ascii="Times New Roman" w:hAnsi="Times New Roman" w:cs="Times New Roman"/>
          <w:sz w:val="24"/>
          <w:szCs w:val="24"/>
          <w:lang w:val="uk-UA"/>
        </w:rPr>
        <w:t>(оприлюднюється на виконання постанови КМУ № 710 від 11.10.2016 «Про ефективне використання державних коштів» (зі змінами))</w:t>
      </w:r>
    </w:p>
    <w:p w14:paraId="069E75DB" w14:textId="77777777" w:rsidR="00FB2DA6" w:rsidRPr="00094FA5" w:rsidRDefault="00FB2DA6" w:rsidP="000F2B7B">
      <w:pPr>
        <w:spacing w:after="0" w:line="240" w:lineRule="auto"/>
        <w:jc w:val="center"/>
        <w:rPr>
          <w:rFonts w:ascii="Times New Roman" w:hAnsi="Times New Roman" w:cs="Times New Roman"/>
          <w:sz w:val="24"/>
          <w:szCs w:val="24"/>
          <w:lang w:val="uk-UA"/>
        </w:rPr>
      </w:pPr>
    </w:p>
    <w:p w14:paraId="5A8E4BA0" w14:textId="5D78BC7C" w:rsidR="00911F7C" w:rsidRPr="00911F7C" w:rsidRDefault="00911F7C" w:rsidP="00911F7C">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1.</w:t>
      </w:r>
      <w:r w:rsidR="00B45FB9" w:rsidRPr="00911F7C">
        <w:rPr>
          <w:rFonts w:ascii="Times New Roman" w:hAnsi="Times New Roman" w:cs="Times New Roman"/>
          <w:sz w:val="24"/>
          <w:szCs w:val="24"/>
          <w:lang w:val="uk-UA"/>
        </w:rPr>
        <w:t xml:space="preserve">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 </w:t>
      </w:r>
    </w:p>
    <w:p w14:paraId="21ED771D" w14:textId="1FF813B7" w:rsidR="000F2B7B" w:rsidRPr="00911F7C" w:rsidRDefault="00B45FB9" w:rsidP="00911F7C">
      <w:pPr>
        <w:spacing w:after="0" w:line="240" w:lineRule="auto"/>
        <w:jc w:val="both"/>
        <w:rPr>
          <w:rFonts w:ascii="Times New Roman" w:hAnsi="Times New Roman" w:cs="Times New Roman"/>
          <w:sz w:val="24"/>
          <w:szCs w:val="24"/>
          <w:lang w:val="uk-UA"/>
        </w:rPr>
      </w:pPr>
      <w:r w:rsidRPr="00911F7C">
        <w:rPr>
          <w:rFonts w:ascii="Times New Roman" w:hAnsi="Times New Roman" w:cs="Times New Roman"/>
          <w:sz w:val="24"/>
          <w:szCs w:val="24"/>
          <w:u w:val="single"/>
          <w:lang w:val="uk-UA"/>
        </w:rPr>
        <w:t>Регіональний офіс водних ресурсів у Миколаївській області, 54005, Україна, Миколаївська область, місто Миколаїв, вул. Марка Кропивницького, 14, ідентифікаційний код 01038921, юридична особа, яка забезпечує потреби держави або територіальної громади.</w:t>
      </w:r>
    </w:p>
    <w:p w14:paraId="3600A82D" w14:textId="77777777" w:rsidR="008D3313" w:rsidRDefault="008D3313" w:rsidP="000F2B7B">
      <w:pPr>
        <w:spacing w:after="0" w:line="240" w:lineRule="auto"/>
        <w:jc w:val="both"/>
        <w:rPr>
          <w:rFonts w:ascii="Times New Roman" w:hAnsi="Times New Roman" w:cs="Times New Roman"/>
          <w:sz w:val="24"/>
          <w:szCs w:val="24"/>
          <w:shd w:val="clear" w:color="auto" w:fill="FFFFFF"/>
          <w:lang w:val="uk-UA"/>
        </w:rPr>
      </w:pPr>
    </w:p>
    <w:p w14:paraId="4F4E55F5" w14:textId="77777777" w:rsidR="00911F7C" w:rsidRDefault="00B45FB9" w:rsidP="000F2B7B">
      <w:pPr>
        <w:spacing w:after="0" w:line="240" w:lineRule="auto"/>
        <w:jc w:val="both"/>
        <w:rPr>
          <w:rStyle w:val="2"/>
          <w:rFonts w:eastAsiaTheme="minorHAnsi"/>
          <w:color w:val="auto"/>
        </w:rPr>
      </w:pPr>
      <w:r>
        <w:rPr>
          <w:rFonts w:ascii="Times New Roman" w:hAnsi="Times New Roman" w:cs="Times New Roman"/>
          <w:sz w:val="24"/>
          <w:szCs w:val="24"/>
          <w:shd w:val="clear" w:color="auto" w:fill="FFFFFF"/>
          <w:lang w:val="uk-UA"/>
        </w:rPr>
        <w:t xml:space="preserve">2. </w:t>
      </w:r>
      <w:r w:rsidR="000F2B7B" w:rsidRPr="00094FA5">
        <w:rPr>
          <w:rFonts w:ascii="Times New Roman" w:hAnsi="Times New Roman" w:cs="Times New Roman"/>
          <w:sz w:val="24"/>
          <w:szCs w:val="24"/>
          <w:shd w:val="clear" w:color="auto" w:fill="FFFFFF"/>
          <w:lang w:val="uk-UA"/>
        </w:rPr>
        <w:t>Назва предмета закупівлі із зазначенням коду за Єдиним закупівельним словником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w:t>
      </w:r>
      <w:r w:rsidR="000F2B7B" w:rsidRPr="00094FA5">
        <w:rPr>
          <w:rStyle w:val="2"/>
          <w:rFonts w:eastAsiaTheme="minorHAnsi"/>
          <w:color w:val="auto"/>
        </w:rPr>
        <w:t xml:space="preserve"> </w:t>
      </w:r>
    </w:p>
    <w:p w14:paraId="60BF6E45" w14:textId="0E15B62D" w:rsidR="007518DC" w:rsidRDefault="002216EC" w:rsidP="000F2B7B">
      <w:pPr>
        <w:spacing w:after="0" w:line="240" w:lineRule="auto"/>
        <w:jc w:val="both"/>
        <w:rPr>
          <w:rFonts w:ascii="Times New Roman" w:hAnsi="Times New Roman" w:cs="Times New Roman"/>
          <w:sz w:val="24"/>
          <w:szCs w:val="24"/>
          <w:u w:val="single"/>
          <w:lang w:val="uk-UA"/>
        </w:rPr>
      </w:pPr>
      <w:r w:rsidRPr="002216EC">
        <w:rPr>
          <w:rFonts w:ascii="Times New Roman" w:hAnsi="Times New Roman" w:cs="Times New Roman"/>
          <w:sz w:val="24"/>
          <w:szCs w:val="24"/>
          <w:u w:val="single"/>
          <w:lang w:val="uk-UA"/>
        </w:rPr>
        <w:t>Послуги з проведення періодичних медичних оглядів працівників певних категорій (ДК 021:2015: 85110000-3 – Послуги лікувальних закладів та супутні послуги)</w:t>
      </w:r>
      <w:r>
        <w:rPr>
          <w:rFonts w:ascii="Times New Roman" w:hAnsi="Times New Roman" w:cs="Times New Roman"/>
          <w:sz w:val="24"/>
          <w:szCs w:val="24"/>
          <w:u w:val="single"/>
          <w:lang w:val="uk-UA"/>
        </w:rPr>
        <w:t>.</w:t>
      </w:r>
    </w:p>
    <w:p w14:paraId="71FAA1A7" w14:textId="77777777" w:rsidR="002216EC" w:rsidRDefault="002216EC" w:rsidP="000F2B7B">
      <w:pPr>
        <w:spacing w:after="0" w:line="240" w:lineRule="auto"/>
        <w:jc w:val="both"/>
        <w:rPr>
          <w:rFonts w:ascii="Times New Roman" w:hAnsi="Times New Roman" w:cs="Times New Roman"/>
          <w:sz w:val="24"/>
          <w:szCs w:val="24"/>
          <w:lang w:val="uk-UA"/>
        </w:rPr>
      </w:pPr>
    </w:p>
    <w:p w14:paraId="346E9125" w14:textId="28E8F414" w:rsidR="00911F7C" w:rsidRDefault="00B45FB9" w:rsidP="000F2B7B">
      <w:pPr>
        <w:spacing w:after="0" w:line="240" w:lineRule="auto"/>
        <w:jc w:val="both"/>
        <w:rPr>
          <w:rFonts w:ascii="Times New Roman" w:hAnsi="Times New Roman" w:cs="Times New Roman"/>
          <w:sz w:val="24"/>
          <w:szCs w:val="24"/>
          <w:lang w:val="uk-UA"/>
        </w:rPr>
      </w:pPr>
      <w:r>
        <w:rPr>
          <w:rFonts w:ascii="Times New Roman" w:hAnsi="Times New Roman" w:cs="Times New Roman"/>
          <w:sz w:val="24"/>
          <w:szCs w:val="24"/>
          <w:lang w:val="uk-UA"/>
        </w:rPr>
        <w:t xml:space="preserve">3. </w:t>
      </w:r>
      <w:r w:rsidR="000F2B7B" w:rsidRPr="00094FA5">
        <w:rPr>
          <w:rFonts w:ascii="Times New Roman" w:hAnsi="Times New Roman" w:cs="Times New Roman"/>
          <w:sz w:val="24"/>
          <w:szCs w:val="24"/>
          <w:lang w:val="uk-UA"/>
        </w:rPr>
        <w:t xml:space="preserve">Вид та ідентифікатор процедури закупівлі: </w:t>
      </w:r>
    </w:p>
    <w:p w14:paraId="14E2D333" w14:textId="4CE0579C" w:rsidR="001F53E5" w:rsidRPr="00642970" w:rsidRDefault="000F2B7B" w:rsidP="000F2B7B">
      <w:pPr>
        <w:spacing w:after="0" w:line="240" w:lineRule="auto"/>
        <w:jc w:val="both"/>
        <w:rPr>
          <w:rFonts w:ascii="Times New Roman" w:hAnsi="Times New Roman" w:cs="Times New Roman"/>
          <w:sz w:val="24"/>
          <w:szCs w:val="24"/>
          <w:u w:val="single"/>
          <w:shd w:val="clear" w:color="auto" w:fill="FFFFFF"/>
          <w:lang w:val="uk-UA"/>
        </w:rPr>
      </w:pPr>
      <w:r w:rsidRPr="00094FA5">
        <w:rPr>
          <w:rFonts w:ascii="Times New Roman" w:hAnsi="Times New Roman" w:cs="Times New Roman"/>
          <w:sz w:val="24"/>
          <w:szCs w:val="24"/>
          <w:u w:val="single"/>
          <w:lang w:val="uk-UA"/>
        </w:rPr>
        <w:t xml:space="preserve">Відкриті торги з особливостями, </w:t>
      </w:r>
      <w:r w:rsidR="00F43047">
        <w:rPr>
          <w:rFonts w:ascii="Times New Roman" w:hAnsi="Times New Roman" w:cs="Times New Roman"/>
          <w:sz w:val="24"/>
          <w:szCs w:val="24"/>
          <w:u w:val="single"/>
          <w:lang w:val="uk-UA"/>
        </w:rPr>
        <w:t xml:space="preserve"> </w:t>
      </w:r>
      <w:r w:rsidR="00640789" w:rsidRPr="00640789">
        <w:rPr>
          <w:rFonts w:ascii="Times New Roman" w:hAnsi="Times New Roman" w:cs="Times New Roman"/>
          <w:sz w:val="24"/>
          <w:szCs w:val="24"/>
          <w:u w:val="single"/>
          <w:shd w:val="clear" w:color="auto" w:fill="FFFFFF"/>
        </w:rPr>
        <w:t>UA-2026-08-2</w:t>
      </w:r>
      <w:r w:rsidR="002216EC">
        <w:rPr>
          <w:rFonts w:ascii="Times New Roman" w:hAnsi="Times New Roman" w:cs="Times New Roman"/>
          <w:sz w:val="24"/>
          <w:szCs w:val="24"/>
          <w:u w:val="single"/>
          <w:shd w:val="clear" w:color="auto" w:fill="FFFFFF"/>
          <w:lang w:val="uk-UA"/>
        </w:rPr>
        <w:t>4</w:t>
      </w:r>
      <w:r w:rsidR="00640789" w:rsidRPr="00640789">
        <w:rPr>
          <w:rFonts w:ascii="Times New Roman" w:hAnsi="Times New Roman" w:cs="Times New Roman"/>
          <w:sz w:val="24"/>
          <w:szCs w:val="24"/>
          <w:u w:val="single"/>
          <w:shd w:val="clear" w:color="auto" w:fill="FFFFFF"/>
        </w:rPr>
        <w:t>-0</w:t>
      </w:r>
      <w:r w:rsidR="002216EC">
        <w:rPr>
          <w:rFonts w:ascii="Times New Roman" w:hAnsi="Times New Roman" w:cs="Times New Roman"/>
          <w:sz w:val="24"/>
          <w:szCs w:val="24"/>
          <w:u w:val="single"/>
          <w:shd w:val="clear" w:color="auto" w:fill="FFFFFF"/>
          <w:lang w:val="uk-UA"/>
        </w:rPr>
        <w:t>06270</w:t>
      </w:r>
      <w:r w:rsidR="00640789" w:rsidRPr="00640789">
        <w:rPr>
          <w:rFonts w:ascii="Times New Roman" w:hAnsi="Times New Roman" w:cs="Times New Roman"/>
          <w:sz w:val="24"/>
          <w:szCs w:val="24"/>
          <w:u w:val="single"/>
          <w:shd w:val="clear" w:color="auto" w:fill="FFFFFF"/>
        </w:rPr>
        <w:t>-a</w:t>
      </w:r>
      <w:r w:rsidR="00642970">
        <w:rPr>
          <w:rFonts w:ascii="Times New Roman" w:hAnsi="Times New Roman" w:cs="Times New Roman"/>
          <w:sz w:val="24"/>
          <w:szCs w:val="24"/>
          <w:u w:val="single"/>
          <w:shd w:val="clear" w:color="auto" w:fill="FFFFFF"/>
          <w:lang w:val="uk-UA"/>
        </w:rPr>
        <w:t>.</w:t>
      </w:r>
    </w:p>
    <w:p w14:paraId="7047691C" w14:textId="77777777" w:rsidR="008D3313" w:rsidRDefault="008D3313" w:rsidP="000F2B7B">
      <w:pPr>
        <w:spacing w:after="0" w:line="240" w:lineRule="auto"/>
        <w:jc w:val="both"/>
        <w:rPr>
          <w:rFonts w:ascii="Times New Roman" w:hAnsi="Times New Roman" w:cs="Times New Roman"/>
          <w:sz w:val="24"/>
          <w:szCs w:val="24"/>
          <w:lang w:val="uk-UA"/>
        </w:rPr>
      </w:pPr>
    </w:p>
    <w:p w14:paraId="4B543C81" w14:textId="77777777" w:rsidR="00911F7C" w:rsidRDefault="00FB2DA6" w:rsidP="000F2B7B">
      <w:pPr>
        <w:spacing w:after="0" w:line="240" w:lineRule="auto"/>
        <w:jc w:val="both"/>
        <w:rPr>
          <w:rFonts w:ascii="Times New Roman" w:hAnsi="Times New Roman"/>
          <w:sz w:val="24"/>
          <w:szCs w:val="24"/>
          <w:u w:val="single"/>
          <w:lang w:val="uk-UA"/>
        </w:rPr>
      </w:pPr>
      <w:r>
        <w:rPr>
          <w:rFonts w:ascii="Times New Roman" w:hAnsi="Times New Roman" w:cs="Times New Roman"/>
          <w:sz w:val="24"/>
          <w:szCs w:val="24"/>
          <w:lang w:val="uk-UA"/>
        </w:rPr>
        <w:t xml:space="preserve">4. </w:t>
      </w:r>
      <w:r w:rsidR="000F2B7B" w:rsidRPr="00094FA5">
        <w:rPr>
          <w:rFonts w:ascii="Times New Roman" w:hAnsi="Times New Roman" w:cs="Times New Roman"/>
          <w:sz w:val="24"/>
          <w:szCs w:val="24"/>
          <w:lang w:val="uk-UA"/>
        </w:rPr>
        <w:t>Очікувана вартість та обґрунтування очікуваної вартості предмета закупівлі:</w:t>
      </w:r>
      <w:r w:rsidR="00A91A47" w:rsidRPr="00094FA5">
        <w:rPr>
          <w:lang w:val="uk-UA"/>
        </w:rPr>
        <w:t xml:space="preserve"> </w:t>
      </w:r>
      <w:r w:rsidR="00AB343E" w:rsidRPr="00AB343E">
        <w:rPr>
          <w:rFonts w:ascii="Times New Roman" w:hAnsi="Times New Roman"/>
          <w:sz w:val="24"/>
          <w:szCs w:val="24"/>
          <w:u w:val="single"/>
          <w:lang w:val="uk-UA"/>
        </w:rPr>
        <w:t xml:space="preserve"> </w:t>
      </w:r>
    </w:p>
    <w:p w14:paraId="4DF02276" w14:textId="7DEEE320" w:rsidR="008D3313" w:rsidRDefault="002216EC" w:rsidP="002216EC">
      <w:pPr>
        <w:spacing w:after="0" w:line="240" w:lineRule="auto"/>
        <w:jc w:val="both"/>
        <w:rPr>
          <w:rFonts w:ascii="Times New Roman" w:hAnsi="Times New Roman"/>
          <w:sz w:val="24"/>
          <w:szCs w:val="24"/>
          <w:u w:val="single"/>
          <w:lang w:val="uk-UA"/>
        </w:rPr>
      </w:pPr>
      <w:bookmarkStart w:id="0" w:name="_Hlk242803242"/>
      <w:r>
        <w:rPr>
          <w:rFonts w:ascii="Times New Roman" w:hAnsi="Times New Roman"/>
          <w:sz w:val="24"/>
          <w:szCs w:val="24"/>
          <w:u w:val="single"/>
          <w:lang w:val="uk-UA"/>
        </w:rPr>
        <w:t>161 074,50</w:t>
      </w:r>
      <w:r w:rsidR="00EF2716" w:rsidRPr="00EF2716">
        <w:rPr>
          <w:rFonts w:ascii="Times New Roman" w:hAnsi="Times New Roman"/>
          <w:sz w:val="24"/>
          <w:szCs w:val="24"/>
          <w:u w:val="single"/>
          <w:lang w:val="uk-UA"/>
        </w:rPr>
        <w:t xml:space="preserve"> грн. без ПДВ</w:t>
      </w:r>
      <w:r>
        <w:rPr>
          <w:rFonts w:ascii="Times New Roman" w:hAnsi="Times New Roman"/>
          <w:sz w:val="24"/>
          <w:szCs w:val="24"/>
          <w:u w:val="single"/>
          <w:lang w:val="uk-UA"/>
        </w:rPr>
        <w:t>.</w:t>
      </w:r>
    </w:p>
    <w:bookmarkEnd w:id="0"/>
    <w:p w14:paraId="4FDD397F" w14:textId="77777777" w:rsidR="00EF2716" w:rsidRDefault="00EF2716" w:rsidP="00EF2716">
      <w:pPr>
        <w:spacing w:after="0" w:line="240" w:lineRule="auto"/>
        <w:jc w:val="both"/>
        <w:rPr>
          <w:rFonts w:ascii="Times New Roman" w:hAnsi="Times New Roman" w:cs="Times New Roman"/>
          <w:sz w:val="24"/>
          <w:szCs w:val="24"/>
          <w:u w:val="single"/>
          <w:bdr w:val="none" w:sz="0" w:space="0" w:color="auto" w:frame="1"/>
          <w:shd w:val="clear" w:color="auto" w:fill="FFFFFF"/>
          <w:lang w:val="uk-UA"/>
        </w:rPr>
      </w:pPr>
    </w:p>
    <w:p w14:paraId="265E0BA7" w14:textId="15448A76" w:rsidR="000E45C3" w:rsidRDefault="00A70921" w:rsidP="0014284D">
      <w:pPr>
        <w:spacing w:after="0" w:line="240" w:lineRule="auto"/>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Визначення очікуваної вартості предмета закупівлі обумовлено аналізом ринку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0E45C3">
        <w:rPr>
          <w:rFonts w:ascii="Times New Roman" w:hAnsi="Times New Roman" w:cs="Times New Roman"/>
          <w:sz w:val="24"/>
          <w:szCs w:val="24"/>
          <w:u w:val="single"/>
          <w:lang w:val="uk-UA"/>
        </w:rPr>
        <w:t>закупівель</w:t>
      </w:r>
      <w:proofErr w:type="spellEnd"/>
      <w:r w:rsidRPr="000E45C3">
        <w:rPr>
          <w:rFonts w:ascii="Times New Roman" w:hAnsi="Times New Roman" w:cs="Times New Roman"/>
          <w:sz w:val="24"/>
          <w:szCs w:val="24"/>
          <w:u w:val="single"/>
          <w:lang w:val="uk-UA"/>
        </w:rPr>
        <w:t>, примірної методики визначення очікуваної вартості предмета закупівлі, а саме: згідно з пунктом 1 розділу ІІІ наказу Міністерства розвитку економіки, торгівлі та сільського господарства України в</w:t>
      </w:r>
      <w:r w:rsidR="000E45C3" w:rsidRPr="000E45C3">
        <w:rPr>
          <w:rFonts w:ascii="Times New Roman" w:hAnsi="Times New Roman" w:cs="Times New Roman"/>
          <w:sz w:val="24"/>
          <w:szCs w:val="24"/>
          <w:u w:val="single"/>
          <w:lang w:val="uk-UA"/>
        </w:rPr>
        <w:t>ід 18.02.2020 № 275 із змінами</w:t>
      </w:r>
      <w:r w:rsidR="00FA6F2D">
        <w:rPr>
          <w:rFonts w:ascii="Times New Roman" w:hAnsi="Times New Roman" w:cs="Times New Roman"/>
          <w:sz w:val="24"/>
          <w:szCs w:val="24"/>
          <w:u w:val="single"/>
          <w:lang w:val="uk-UA"/>
        </w:rPr>
        <w:t>,</w:t>
      </w:r>
      <w:r w:rsidR="000E45C3" w:rsidRPr="000E45C3">
        <w:rPr>
          <w:rFonts w:ascii="Times New Roman" w:hAnsi="Times New Roman" w:cs="Times New Roman"/>
          <w:sz w:val="24"/>
          <w:szCs w:val="24"/>
          <w:u w:val="single"/>
          <w:lang w:val="uk-UA"/>
        </w:rPr>
        <w:t xml:space="preserve"> шляхом проведення моніторингу загальнодоступної інформації у відкритих джерелах мережі Інтернет, у тому числі на офіційних </w:t>
      </w:r>
      <w:proofErr w:type="spellStart"/>
      <w:r w:rsidR="000E45C3" w:rsidRPr="000E45C3">
        <w:rPr>
          <w:rFonts w:ascii="Times New Roman" w:hAnsi="Times New Roman" w:cs="Times New Roman"/>
          <w:sz w:val="24"/>
          <w:szCs w:val="24"/>
          <w:u w:val="single"/>
          <w:lang w:val="uk-UA"/>
        </w:rPr>
        <w:t>вебсайтах</w:t>
      </w:r>
      <w:proofErr w:type="spellEnd"/>
      <w:r w:rsidR="000E45C3" w:rsidRPr="000E45C3">
        <w:rPr>
          <w:rFonts w:ascii="Times New Roman" w:hAnsi="Times New Roman" w:cs="Times New Roman"/>
          <w:sz w:val="24"/>
          <w:szCs w:val="24"/>
          <w:u w:val="single"/>
          <w:lang w:val="uk-UA"/>
        </w:rPr>
        <w:t xml:space="preserve"> </w:t>
      </w:r>
      <w:r w:rsidR="007518DC">
        <w:rPr>
          <w:rFonts w:ascii="Times New Roman" w:hAnsi="Times New Roman" w:cs="Times New Roman"/>
          <w:sz w:val="24"/>
          <w:szCs w:val="24"/>
          <w:u w:val="single"/>
          <w:lang w:val="uk-UA"/>
        </w:rPr>
        <w:t>виконавців послуг</w:t>
      </w:r>
      <w:r w:rsidR="000E45C3" w:rsidRPr="000E45C3">
        <w:rPr>
          <w:rFonts w:ascii="Times New Roman" w:hAnsi="Times New Roman" w:cs="Times New Roman"/>
          <w:sz w:val="24"/>
          <w:szCs w:val="24"/>
          <w:u w:val="single"/>
          <w:lang w:val="uk-UA"/>
        </w:rPr>
        <w:t xml:space="preserve">, а також шляхом опрацювання комерційних пропозицій суб’єктів господарювання, що здійснюють </w:t>
      </w:r>
      <w:r w:rsidR="007518DC">
        <w:rPr>
          <w:rFonts w:ascii="Times New Roman" w:hAnsi="Times New Roman" w:cs="Times New Roman"/>
          <w:sz w:val="24"/>
          <w:szCs w:val="24"/>
          <w:u w:val="single"/>
          <w:lang w:val="uk-UA"/>
        </w:rPr>
        <w:t xml:space="preserve">виконання послуг з </w:t>
      </w:r>
      <w:r w:rsidR="002216EC">
        <w:rPr>
          <w:rFonts w:ascii="Times New Roman" w:hAnsi="Times New Roman" w:cs="Times New Roman"/>
          <w:sz w:val="24"/>
          <w:szCs w:val="24"/>
          <w:u w:val="single"/>
          <w:lang w:val="uk-UA"/>
        </w:rPr>
        <w:t>проведення обов</w:t>
      </w:r>
      <w:r w:rsidR="002216EC" w:rsidRPr="002216EC">
        <w:rPr>
          <w:rFonts w:ascii="Times New Roman" w:hAnsi="Times New Roman" w:cs="Times New Roman"/>
          <w:sz w:val="24"/>
          <w:szCs w:val="24"/>
          <w:u w:val="single"/>
          <w:lang w:val="uk-UA"/>
        </w:rPr>
        <w:t>’</w:t>
      </w:r>
      <w:r w:rsidR="002216EC">
        <w:rPr>
          <w:rFonts w:ascii="Times New Roman" w:hAnsi="Times New Roman" w:cs="Times New Roman"/>
          <w:sz w:val="24"/>
          <w:szCs w:val="24"/>
          <w:u w:val="single"/>
          <w:lang w:val="uk-UA"/>
        </w:rPr>
        <w:t>язкового медичного огляду працівників певних категорій</w:t>
      </w:r>
      <w:r w:rsidR="000E45C3" w:rsidRPr="000E45C3">
        <w:rPr>
          <w:rFonts w:ascii="Times New Roman" w:hAnsi="Times New Roman" w:cs="Times New Roman"/>
          <w:sz w:val="24"/>
          <w:szCs w:val="24"/>
          <w:u w:val="single"/>
          <w:lang w:val="uk-UA"/>
        </w:rPr>
        <w:t xml:space="preserve">; </w:t>
      </w:r>
      <w:r w:rsidR="00FA6F2D">
        <w:rPr>
          <w:rFonts w:ascii="Times New Roman" w:hAnsi="Times New Roman" w:cs="Times New Roman"/>
          <w:sz w:val="24"/>
          <w:szCs w:val="24"/>
          <w:u w:val="single"/>
          <w:lang w:val="uk-UA"/>
        </w:rPr>
        <w:t xml:space="preserve">на підставі </w:t>
      </w:r>
      <w:r w:rsidR="000E45C3" w:rsidRPr="000E45C3">
        <w:rPr>
          <w:rFonts w:ascii="Times New Roman" w:hAnsi="Times New Roman" w:cs="Times New Roman"/>
          <w:sz w:val="24"/>
          <w:szCs w:val="24"/>
          <w:u w:val="single"/>
          <w:lang w:val="uk-UA"/>
        </w:rPr>
        <w:t>отриман</w:t>
      </w:r>
      <w:r w:rsidR="00FA6F2D">
        <w:rPr>
          <w:rFonts w:ascii="Times New Roman" w:hAnsi="Times New Roman" w:cs="Times New Roman"/>
          <w:sz w:val="24"/>
          <w:szCs w:val="24"/>
          <w:u w:val="single"/>
          <w:lang w:val="uk-UA"/>
        </w:rPr>
        <w:t>ого</w:t>
      </w:r>
      <w:r w:rsidR="000E45C3" w:rsidRPr="000E45C3">
        <w:rPr>
          <w:rFonts w:ascii="Times New Roman" w:hAnsi="Times New Roman" w:cs="Times New Roman"/>
          <w:sz w:val="24"/>
          <w:szCs w:val="24"/>
          <w:u w:val="single"/>
          <w:lang w:val="uk-UA"/>
        </w:rPr>
        <w:t xml:space="preserve"> рапорту від</w:t>
      </w:r>
      <w:r w:rsidR="0014284D">
        <w:rPr>
          <w:rFonts w:ascii="Times New Roman" w:hAnsi="Times New Roman" w:cs="Times New Roman"/>
          <w:sz w:val="24"/>
          <w:szCs w:val="24"/>
          <w:u w:val="single"/>
          <w:lang w:val="uk-UA"/>
        </w:rPr>
        <w:t xml:space="preserve"> </w:t>
      </w:r>
      <w:r w:rsidR="002216EC">
        <w:rPr>
          <w:rFonts w:ascii="Times New Roman" w:hAnsi="Times New Roman" w:cs="Times New Roman"/>
          <w:sz w:val="24"/>
          <w:szCs w:val="24"/>
          <w:u w:val="single"/>
          <w:lang w:val="uk-UA"/>
        </w:rPr>
        <w:t xml:space="preserve">інженера з охорони праці </w:t>
      </w:r>
      <w:proofErr w:type="spellStart"/>
      <w:r w:rsidR="002216EC">
        <w:rPr>
          <w:rFonts w:ascii="Times New Roman" w:hAnsi="Times New Roman" w:cs="Times New Roman"/>
          <w:sz w:val="24"/>
          <w:szCs w:val="24"/>
          <w:u w:val="single"/>
          <w:lang w:val="uk-UA"/>
        </w:rPr>
        <w:t>Овод</w:t>
      </w:r>
      <w:proofErr w:type="spellEnd"/>
      <w:r w:rsidR="002216EC">
        <w:rPr>
          <w:rFonts w:ascii="Times New Roman" w:hAnsi="Times New Roman" w:cs="Times New Roman"/>
          <w:sz w:val="24"/>
          <w:szCs w:val="24"/>
          <w:u w:val="single"/>
          <w:lang w:val="uk-UA"/>
        </w:rPr>
        <w:t xml:space="preserve"> З.Ф. </w:t>
      </w:r>
      <w:r w:rsidR="0014284D" w:rsidRPr="0014284D">
        <w:rPr>
          <w:rFonts w:ascii="Times New Roman" w:hAnsi="Times New Roman" w:cs="Times New Roman"/>
          <w:sz w:val="24"/>
          <w:szCs w:val="24"/>
          <w:u w:val="single"/>
          <w:lang w:val="uk-UA"/>
        </w:rPr>
        <w:t xml:space="preserve"> від 1</w:t>
      </w:r>
      <w:r w:rsidR="002216EC">
        <w:rPr>
          <w:rFonts w:ascii="Times New Roman" w:hAnsi="Times New Roman" w:cs="Times New Roman"/>
          <w:sz w:val="24"/>
          <w:szCs w:val="24"/>
          <w:u w:val="single"/>
          <w:lang w:val="uk-UA"/>
        </w:rPr>
        <w:t>8</w:t>
      </w:r>
      <w:r w:rsidR="0014284D" w:rsidRPr="0014284D">
        <w:rPr>
          <w:rFonts w:ascii="Times New Roman" w:hAnsi="Times New Roman" w:cs="Times New Roman"/>
          <w:sz w:val="24"/>
          <w:szCs w:val="24"/>
          <w:u w:val="single"/>
          <w:lang w:val="uk-UA"/>
        </w:rPr>
        <w:t>.08.2026р та протокол</w:t>
      </w:r>
      <w:r w:rsidR="0014284D">
        <w:rPr>
          <w:rFonts w:ascii="Times New Roman" w:hAnsi="Times New Roman" w:cs="Times New Roman"/>
          <w:sz w:val="24"/>
          <w:szCs w:val="24"/>
          <w:u w:val="single"/>
          <w:lang w:val="uk-UA"/>
        </w:rPr>
        <w:t>у</w:t>
      </w:r>
      <w:r w:rsidR="0014284D" w:rsidRPr="0014284D">
        <w:rPr>
          <w:rFonts w:ascii="Times New Roman" w:hAnsi="Times New Roman" w:cs="Times New Roman"/>
          <w:sz w:val="24"/>
          <w:szCs w:val="24"/>
          <w:u w:val="single"/>
          <w:lang w:val="uk-UA"/>
        </w:rPr>
        <w:t xml:space="preserve"> технічної ради № 4</w:t>
      </w:r>
      <w:r w:rsidR="002216EC">
        <w:rPr>
          <w:rFonts w:ascii="Times New Roman" w:hAnsi="Times New Roman" w:cs="Times New Roman"/>
          <w:sz w:val="24"/>
          <w:szCs w:val="24"/>
          <w:u w:val="single"/>
          <w:lang w:val="uk-UA"/>
        </w:rPr>
        <w:t>4</w:t>
      </w:r>
      <w:r w:rsidR="0014284D" w:rsidRPr="0014284D">
        <w:rPr>
          <w:rFonts w:ascii="Times New Roman" w:hAnsi="Times New Roman" w:cs="Times New Roman"/>
          <w:sz w:val="24"/>
          <w:szCs w:val="24"/>
          <w:u w:val="single"/>
          <w:lang w:val="uk-UA"/>
        </w:rPr>
        <w:t xml:space="preserve"> від </w:t>
      </w:r>
      <w:r w:rsidR="002216EC">
        <w:rPr>
          <w:rFonts w:ascii="Times New Roman" w:hAnsi="Times New Roman" w:cs="Times New Roman"/>
          <w:sz w:val="24"/>
          <w:szCs w:val="24"/>
          <w:u w:val="single"/>
          <w:lang w:val="uk-UA"/>
        </w:rPr>
        <w:t>20</w:t>
      </w:r>
      <w:r w:rsidR="0014284D" w:rsidRPr="0014284D">
        <w:rPr>
          <w:rFonts w:ascii="Times New Roman" w:hAnsi="Times New Roman" w:cs="Times New Roman"/>
          <w:sz w:val="24"/>
          <w:szCs w:val="24"/>
          <w:u w:val="single"/>
          <w:lang w:val="uk-UA"/>
        </w:rPr>
        <w:t>.08.2026р</w:t>
      </w:r>
      <w:r w:rsidR="0014284D">
        <w:rPr>
          <w:rFonts w:ascii="Times New Roman" w:hAnsi="Times New Roman" w:cs="Times New Roman"/>
          <w:sz w:val="24"/>
          <w:szCs w:val="24"/>
          <w:u w:val="single"/>
          <w:lang w:val="uk-UA"/>
        </w:rPr>
        <w:t>.</w:t>
      </w:r>
    </w:p>
    <w:p w14:paraId="06AF55F8" w14:textId="4BA6381D" w:rsidR="000E45C3" w:rsidRPr="000E45C3" w:rsidRDefault="000E45C3" w:rsidP="000E45C3">
      <w:pPr>
        <w:spacing w:after="0" w:line="240" w:lineRule="auto"/>
        <w:jc w:val="both"/>
        <w:rPr>
          <w:rFonts w:ascii="Times New Roman" w:hAnsi="Times New Roman" w:cs="Times New Roman"/>
          <w:sz w:val="24"/>
          <w:szCs w:val="24"/>
          <w:u w:val="single"/>
          <w:lang w:val="uk-UA"/>
        </w:rPr>
      </w:pPr>
    </w:p>
    <w:p w14:paraId="7D50D18A" w14:textId="71498627" w:rsidR="000E45C3" w:rsidRPr="000E45C3" w:rsidRDefault="000E45C3" w:rsidP="007518DC">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За результатами проведеного моніторингу </w:t>
      </w:r>
      <w:r w:rsidR="007518DC">
        <w:rPr>
          <w:rFonts w:ascii="Times New Roman" w:hAnsi="Times New Roman" w:cs="Times New Roman"/>
          <w:sz w:val="24"/>
          <w:szCs w:val="24"/>
          <w:u w:val="single"/>
          <w:lang w:val="uk-UA"/>
        </w:rPr>
        <w:t xml:space="preserve">та середньоарифметичних </w:t>
      </w:r>
      <w:proofErr w:type="spellStart"/>
      <w:r w:rsidR="007518DC">
        <w:rPr>
          <w:rFonts w:ascii="Times New Roman" w:hAnsi="Times New Roman" w:cs="Times New Roman"/>
          <w:sz w:val="24"/>
          <w:szCs w:val="24"/>
          <w:u w:val="single"/>
          <w:lang w:val="uk-UA"/>
        </w:rPr>
        <w:t>вирахувань</w:t>
      </w:r>
      <w:proofErr w:type="spellEnd"/>
      <w:r w:rsidR="007518DC">
        <w:rPr>
          <w:rFonts w:ascii="Times New Roman" w:hAnsi="Times New Roman" w:cs="Times New Roman"/>
          <w:sz w:val="24"/>
          <w:szCs w:val="24"/>
          <w:u w:val="single"/>
          <w:lang w:val="uk-UA"/>
        </w:rPr>
        <w:t xml:space="preserve"> в</w:t>
      </w:r>
      <w:r w:rsidRPr="000E45C3">
        <w:rPr>
          <w:rFonts w:ascii="Times New Roman" w:hAnsi="Times New Roman" w:cs="Times New Roman"/>
          <w:sz w:val="24"/>
          <w:szCs w:val="24"/>
          <w:u w:val="single"/>
          <w:lang w:val="uk-UA"/>
        </w:rPr>
        <w:t>становлено, що середня ринкова вартість</w:t>
      </w:r>
      <w:r w:rsidR="007518DC">
        <w:rPr>
          <w:rFonts w:ascii="Times New Roman" w:hAnsi="Times New Roman" w:cs="Times New Roman"/>
          <w:sz w:val="24"/>
          <w:szCs w:val="24"/>
          <w:u w:val="single"/>
          <w:lang w:val="uk-UA"/>
        </w:rPr>
        <w:t xml:space="preserve"> послуг становить </w:t>
      </w:r>
      <w:r w:rsidR="002216EC">
        <w:rPr>
          <w:rFonts w:ascii="Times New Roman" w:hAnsi="Times New Roman" w:cs="Times New Roman"/>
          <w:sz w:val="24"/>
          <w:szCs w:val="24"/>
          <w:u w:val="single"/>
          <w:lang w:val="uk-UA"/>
        </w:rPr>
        <w:t>161 074,50</w:t>
      </w:r>
      <w:r w:rsidR="007518DC" w:rsidRPr="007518DC">
        <w:rPr>
          <w:rFonts w:ascii="Times New Roman" w:hAnsi="Times New Roman" w:cs="Times New Roman"/>
          <w:sz w:val="24"/>
          <w:szCs w:val="24"/>
          <w:u w:val="single"/>
          <w:lang w:val="uk-UA"/>
        </w:rPr>
        <w:t xml:space="preserve"> грн. без ПДВ</w:t>
      </w:r>
      <w:r w:rsidR="002216EC">
        <w:rPr>
          <w:rFonts w:ascii="Times New Roman" w:hAnsi="Times New Roman" w:cs="Times New Roman"/>
          <w:sz w:val="24"/>
          <w:szCs w:val="24"/>
          <w:u w:val="single"/>
          <w:lang w:val="uk-UA"/>
        </w:rPr>
        <w:t>.</w:t>
      </w:r>
      <w:r w:rsidR="006E72C3" w:rsidRPr="000E45C3">
        <w:rPr>
          <w:rFonts w:ascii="Times New Roman" w:hAnsi="Times New Roman" w:cs="Times New Roman"/>
          <w:sz w:val="24"/>
          <w:szCs w:val="24"/>
          <w:u w:val="single"/>
          <w:lang w:val="uk-UA"/>
        </w:rPr>
        <w:t xml:space="preserve"> </w:t>
      </w:r>
    </w:p>
    <w:p w14:paraId="0BB29827" w14:textId="5C4BDD59" w:rsidR="000E45C3" w:rsidRDefault="000E45C3" w:rsidP="006E72C3">
      <w:pPr>
        <w:spacing w:after="0" w:line="240" w:lineRule="auto"/>
        <w:ind w:firstLine="708"/>
        <w:jc w:val="both"/>
        <w:rPr>
          <w:rFonts w:ascii="Times New Roman" w:hAnsi="Times New Roman" w:cs="Times New Roman"/>
          <w:sz w:val="24"/>
          <w:szCs w:val="24"/>
          <w:u w:val="single"/>
          <w:lang w:val="uk-UA"/>
        </w:rPr>
      </w:pPr>
      <w:r w:rsidRPr="000E45C3">
        <w:rPr>
          <w:rFonts w:ascii="Times New Roman" w:hAnsi="Times New Roman" w:cs="Times New Roman"/>
          <w:sz w:val="24"/>
          <w:szCs w:val="24"/>
          <w:u w:val="single"/>
          <w:lang w:val="uk-UA"/>
        </w:rPr>
        <w:t xml:space="preserve">Таким чином, </w:t>
      </w:r>
      <w:r w:rsidR="00C74E01">
        <w:rPr>
          <w:rFonts w:ascii="Times New Roman" w:hAnsi="Times New Roman" w:cs="Times New Roman"/>
          <w:sz w:val="24"/>
          <w:szCs w:val="24"/>
          <w:u w:val="single"/>
          <w:lang w:val="uk-UA"/>
        </w:rPr>
        <w:t xml:space="preserve">враховуючи кількість та середні ціни, що розраховані з отриманих комерційних пропозицій, </w:t>
      </w:r>
      <w:r w:rsidRPr="000E45C3">
        <w:rPr>
          <w:rFonts w:ascii="Times New Roman" w:hAnsi="Times New Roman" w:cs="Times New Roman"/>
          <w:sz w:val="24"/>
          <w:szCs w:val="24"/>
          <w:u w:val="single"/>
          <w:lang w:val="uk-UA"/>
        </w:rPr>
        <w:t xml:space="preserve">очікувана вартість закупівлі складає  </w:t>
      </w:r>
      <w:r w:rsidR="002216EC">
        <w:rPr>
          <w:rFonts w:ascii="Times New Roman" w:hAnsi="Times New Roman" w:cs="Times New Roman"/>
          <w:sz w:val="24"/>
          <w:szCs w:val="24"/>
          <w:u w:val="single"/>
          <w:lang w:val="uk-UA"/>
        </w:rPr>
        <w:t>161 074,50</w:t>
      </w:r>
      <w:r w:rsidRPr="000E45C3">
        <w:rPr>
          <w:rFonts w:ascii="Times New Roman" w:hAnsi="Times New Roman" w:cs="Times New Roman"/>
          <w:sz w:val="24"/>
          <w:szCs w:val="24"/>
          <w:u w:val="single"/>
          <w:lang w:val="uk-UA"/>
        </w:rPr>
        <w:t xml:space="preserve"> грн.</w:t>
      </w:r>
      <w:r w:rsidR="00EF2716">
        <w:rPr>
          <w:rFonts w:ascii="Times New Roman" w:hAnsi="Times New Roman" w:cs="Times New Roman"/>
          <w:sz w:val="24"/>
          <w:szCs w:val="24"/>
          <w:u w:val="single"/>
          <w:lang w:val="uk-UA"/>
        </w:rPr>
        <w:t xml:space="preserve"> без ПДВ.</w:t>
      </w:r>
    </w:p>
    <w:p w14:paraId="253448C0" w14:textId="77777777" w:rsidR="000E45C3" w:rsidRDefault="000E45C3" w:rsidP="000F2B7B">
      <w:pPr>
        <w:spacing w:after="0" w:line="240" w:lineRule="auto"/>
        <w:jc w:val="both"/>
        <w:rPr>
          <w:rFonts w:ascii="Times New Roman" w:hAnsi="Times New Roman" w:cs="Times New Roman"/>
          <w:sz w:val="24"/>
          <w:szCs w:val="24"/>
          <w:lang w:val="uk-UA"/>
        </w:rPr>
      </w:pPr>
    </w:p>
    <w:p w14:paraId="3BC3CBCD" w14:textId="1AD6373E" w:rsidR="000F2B7B" w:rsidRDefault="00FB2DA6" w:rsidP="000F2B7B">
      <w:pPr>
        <w:spacing w:after="0" w:line="240" w:lineRule="auto"/>
        <w:jc w:val="both"/>
        <w:rPr>
          <w:rFonts w:ascii="Times New Roman" w:hAnsi="Times New Roman" w:cs="Times New Roman"/>
          <w:sz w:val="24"/>
          <w:szCs w:val="24"/>
          <w:u w:val="single"/>
          <w:lang w:val="uk-UA"/>
        </w:rPr>
      </w:pPr>
      <w:r>
        <w:rPr>
          <w:rFonts w:ascii="Times New Roman" w:hAnsi="Times New Roman" w:cs="Times New Roman"/>
          <w:sz w:val="24"/>
          <w:szCs w:val="24"/>
          <w:lang w:val="uk-UA"/>
        </w:rPr>
        <w:t xml:space="preserve">5. </w:t>
      </w:r>
      <w:r w:rsidR="00EE281B">
        <w:rPr>
          <w:rFonts w:ascii="Times New Roman" w:hAnsi="Times New Roman" w:cs="Times New Roman"/>
          <w:sz w:val="24"/>
          <w:szCs w:val="24"/>
          <w:lang w:val="uk-UA"/>
        </w:rPr>
        <w:t xml:space="preserve">Розмір бюджетного призначення: </w:t>
      </w:r>
      <w:r w:rsidR="00640789" w:rsidRPr="00640789">
        <w:rPr>
          <w:rFonts w:ascii="Times New Roman" w:hAnsi="Times New Roman" w:cs="Times New Roman"/>
          <w:sz w:val="24"/>
          <w:szCs w:val="24"/>
          <w:u w:val="single"/>
          <w:lang w:val="uk-UA"/>
        </w:rPr>
        <w:t> </w:t>
      </w:r>
      <w:r w:rsidR="002216EC">
        <w:rPr>
          <w:rFonts w:ascii="Times New Roman" w:hAnsi="Times New Roman" w:cs="Times New Roman"/>
          <w:sz w:val="24"/>
          <w:szCs w:val="24"/>
          <w:u w:val="single"/>
          <w:lang w:val="uk-UA"/>
        </w:rPr>
        <w:t>161 074</w:t>
      </w:r>
      <w:r w:rsidR="00640789" w:rsidRPr="00640789">
        <w:rPr>
          <w:rFonts w:ascii="Times New Roman" w:hAnsi="Times New Roman" w:cs="Times New Roman"/>
          <w:sz w:val="24"/>
          <w:szCs w:val="24"/>
          <w:u w:val="single"/>
          <w:lang w:val="uk-UA"/>
        </w:rPr>
        <w:t>,</w:t>
      </w:r>
      <w:r w:rsidR="002216EC">
        <w:rPr>
          <w:rFonts w:ascii="Times New Roman" w:hAnsi="Times New Roman" w:cs="Times New Roman"/>
          <w:sz w:val="24"/>
          <w:szCs w:val="24"/>
          <w:u w:val="single"/>
          <w:lang w:val="uk-UA"/>
        </w:rPr>
        <w:t>5</w:t>
      </w:r>
      <w:r w:rsidR="00640789" w:rsidRPr="00640789">
        <w:rPr>
          <w:rFonts w:ascii="Times New Roman" w:hAnsi="Times New Roman" w:cs="Times New Roman"/>
          <w:sz w:val="24"/>
          <w:szCs w:val="24"/>
          <w:u w:val="single"/>
          <w:lang w:val="uk-UA"/>
        </w:rPr>
        <w:t>0</w:t>
      </w:r>
      <w:r w:rsidR="00DE0E9D" w:rsidRPr="00DE0E9D">
        <w:rPr>
          <w:rFonts w:ascii="Times New Roman" w:hAnsi="Times New Roman" w:cs="Times New Roman"/>
          <w:sz w:val="24"/>
          <w:szCs w:val="24"/>
          <w:u w:val="single"/>
          <w:lang w:val="uk-UA"/>
        </w:rPr>
        <w:t xml:space="preserve"> </w:t>
      </w:r>
      <w:r w:rsidR="00EE281B">
        <w:rPr>
          <w:rFonts w:ascii="Times New Roman" w:hAnsi="Times New Roman" w:cs="Times New Roman"/>
          <w:sz w:val="24"/>
          <w:szCs w:val="24"/>
          <w:u w:val="single"/>
          <w:lang w:val="uk-UA"/>
        </w:rPr>
        <w:t>грн.</w:t>
      </w:r>
      <w:r w:rsidR="00EF2716">
        <w:rPr>
          <w:rFonts w:ascii="Times New Roman" w:hAnsi="Times New Roman" w:cs="Times New Roman"/>
          <w:sz w:val="24"/>
          <w:szCs w:val="24"/>
          <w:u w:val="single"/>
          <w:lang w:val="uk-UA"/>
        </w:rPr>
        <w:t xml:space="preserve"> </w:t>
      </w:r>
    </w:p>
    <w:p w14:paraId="177E916D" w14:textId="77777777" w:rsidR="008137DA" w:rsidRPr="00094FA5" w:rsidRDefault="008137DA" w:rsidP="000F2B7B">
      <w:pPr>
        <w:spacing w:after="0" w:line="240" w:lineRule="auto"/>
        <w:jc w:val="both"/>
        <w:rPr>
          <w:rFonts w:ascii="Times New Roman" w:hAnsi="Times New Roman" w:cs="Times New Roman"/>
          <w:sz w:val="24"/>
          <w:szCs w:val="24"/>
          <w:lang w:val="uk-UA"/>
        </w:rPr>
      </w:pPr>
    </w:p>
    <w:p w14:paraId="4B7D674B" w14:textId="112E6E6F" w:rsidR="00640789" w:rsidRDefault="00FB2DA6" w:rsidP="00640789">
      <w:pPr>
        <w:spacing w:after="0" w:line="240" w:lineRule="auto"/>
        <w:jc w:val="both"/>
        <w:rPr>
          <w:rFonts w:ascii="Times New Roman" w:hAnsi="Times New Roman" w:cs="Times New Roman"/>
          <w:sz w:val="24"/>
          <w:szCs w:val="24"/>
          <w:lang w:val="uk-UA"/>
        </w:rPr>
      </w:pPr>
      <w:r w:rsidRPr="000E45C3">
        <w:rPr>
          <w:rFonts w:ascii="Times New Roman" w:hAnsi="Times New Roman" w:cs="Times New Roman"/>
          <w:sz w:val="24"/>
          <w:szCs w:val="24"/>
          <w:lang w:val="uk-UA"/>
        </w:rPr>
        <w:t xml:space="preserve">6. </w:t>
      </w:r>
      <w:r w:rsidR="000F2B7B" w:rsidRPr="000E45C3">
        <w:rPr>
          <w:rFonts w:ascii="Times New Roman" w:hAnsi="Times New Roman" w:cs="Times New Roman"/>
          <w:sz w:val="24"/>
          <w:szCs w:val="24"/>
          <w:lang w:val="uk-UA"/>
        </w:rPr>
        <w:t>Обґрунтування технічних та якісних характеристик предмета закупівлі.</w:t>
      </w:r>
      <w:r w:rsidR="000F2B7B" w:rsidRPr="00094FA5">
        <w:rPr>
          <w:rFonts w:ascii="Times New Roman" w:hAnsi="Times New Roman" w:cs="Times New Roman"/>
          <w:sz w:val="24"/>
          <w:szCs w:val="24"/>
          <w:lang w:val="uk-UA"/>
        </w:rPr>
        <w:t xml:space="preserve"> </w:t>
      </w:r>
      <w:bookmarkStart w:id="1" w:name="_Hlk237613153"/>
    </w:p>
    <w:bookmarkEnd w:id="1"/>
    <w:p w14:paraId="78FFF5DB" w14:textId="77777777" w:rsidR="002216EC" w:rsidRDefault="002216EC" w:rsidP="002216EC">
      <w:pPr>
        <w:tabs>
          <w:tab w:val="left" w:pos="3990"/>
        </w:tabs>
        <w:jc w:val="center"/>
        <w:rPr>
          <w:rFonts w:ascii="Times New Roman" w:eastAsia="Calibri" w:hAnsi="Times New Roman" w:cs="Times New Roman"/>
          <w:bCs/>
          <w:sz w:val="24"/>
          <w:szCs w:val="24"/>
          <w:lang w:val="uk-UA"/>
        </w:rPr>
      </w:pPr>
    </w:p>
    <w:p w14:paraId="19FAC4B0" w14:textId="271202BE" w:rsidR="002216EC" w:rsidRPr="002E529F" w:rsidRDefault="002216EC" w:rsidP="002216EC">
      <w:pPr>
        <w:tabs>
          <w:tab w:val="left" w:pos="3990"/>
        </w:tabs>
        <w:jc w:val="center"/>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Послуги з проведення періодичних медичних оглядів працівників певних категорій (ДК 021:2015: 85110000-3 – Послуги лікувальних закладів та супутні послуги)</w:t>
      </w:r>
    </w:p>
    <w:p w14:paraId="44586157" w14:textId="77777777" w:rsidR="002216EC" w:rsidRPr="002E529F" w:rsidRDefault="002216EC" w:rsidP="002216EC">
      <w:pPr>
        <w:tabs>
          <w:tab w:val="left" w:pos="3990"/>
        </w:tabs>
        <w:spacing w:before="120"/>
        <w:jc w:val="both"/>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1.</w:t>
      </w:r>
      <w:r w:rsidRPr="002E529F">
        <w:rPr>
          <w:rFonts w:ascii="Times New Roman" w:eastAsia="Calibri" w:hAnsi="Times New Roman" w:cs="Times New Roman"/>
          <w:b/>
          <w:sz w:val="24"/>
          <w:szCs w:val="24"/>
          <w:lang w:val="uk-UA"/>
        </w:rPr>
        <w:t>Інформація про предмет закупівлі</w:t>
      </w:r>
      <w:r w:rsidRPr="002E529F">
        <w:rPr>
          <w:rFonts w:ascii="Times New Roman" w:eastAsia="Calibri" w:hAnsi="Times New Roman" w:cs="Times New Roman"/>
          <w:bCs/>
          <w:sz w:val="24"/>
          <w:szCs w:val="24"/>
          <w:lang w:val="uk-UA"/>
        </w:rPr>
        <w:t>:</w:t>
      </w:r>
    </w:p>
    <w:p w14:paraId="0D9B1270" w14:textId="77777777" w:rsidR="002216EC" w:rsidRPr="002E529F" w:rsidRDefault="002216EC" w:rsidP="002216EC">
      <w:pPr>
        <w:tabs>
          <w:tab w:val="left" w:pos="3990"/>
        </w:tabs>
        <w:ind w:firstLine="567"/>
        <w:jc w:val="both"/>
        <w:rPr>
          <w:rFonts w:ascii="Times New Roman" w:eastAsia="Times New Roman" w:hAnsi="Times New Roman" w:cs="Times New Roman"/>
          <w:sz w:val="24"/>
          <w:szCs w:val="24"/>
          <w:lang w:val="uk-UA" w:eastAsia="uk-UA"/>
        </w:rPr>
      </w:pPr>
      <w:r w:rsidRPr="002E529F">
        <w:rPr>
          <w:rFonts w:ascii="Times New Roman" w:eastAsia="Calibri" w:hAnsi="Times New Roman" w:cs="Times New Roman"/>
          <w:bCs/>
          <w:sz w:val="24"/>
          <w:szCs w:val="24"/>
          <w:lang w:val="uk-UA"/>
        </w:rPr>
        <w:t xml:space="preserve">1.1. </w:t>
      </w:r>
      <w:r w:rsidRPr="002E529F">
        <w:rPr>
          <w:rFonts w:ascii="Times New Roman" w:eastAsia="Times New Roman" w:hAnsi="Times New Roman" w:cs="Times New Roman"/>
          <w:sz w:val="24"/>
          <w:szCs w:val="24"/>
          <w:lang w:val="uk-UA" w:eastAsia="uk-UA"/>
        </w:rPr>
        <w:t xml:space="preserve">Метою проведення обов’язкових медичних оглядів є оцінювання стану здоров’я працівників, своєчасне виявлення захворювань та медичних протипоказань, визначення </w:t>
      </w:r>
      <w:r w:rsidRPr="002E529F">
        <w:rPr>
          <w:rFonts w:ascii="Times New Roman" w:eastAsia="Times New Roman" w:hAnsi="Times New Roman" w:cs="Times New Roman"/>
          <w:sz w:val="24"/>
          <w:szCs w:val="24"/>
          <w:lang w:val="uk-UA" w:eastAsia="uk-UA"/>
        </w:rPr>
        <w:lastRenderedPageBreak/>
        <w:t>можливості працівника виконувати відповідну роботу в умовах впливу конкретних виробничих факторів, а також запобігання професійним ризикам та збереження здоров’я працівників.</w:t>
      </w:r>
    </w:p>
    <w:p w14:paraId="111EFF46" w14:textId="77777777" w:rsidR="002216EC" w:rsidRPr="002E529F" w:rsidRDefault="002216EC" w:rsidP="002216EC">
      <w:pPr>
        <w:tabs>
          <w:tab w:val="left" w:pos="3990"/>
        </w:tabs>
        <w:spacing w:before="120"/>
        <w:ind w:firstLine="567"/>
        <w:jc w:val="both"/>
        <w:rPr>
          <w:rFonts w:ascii="Times New Roman" w:eastAsia="Calibri" w:hAnsi="Times New Roman" w:cs="Times New Roman"/>
          <w:bCs/>
          <w:sz w:val="24"/>
          <w:szCs w:val="24"/>
          <w:lang w:val="uk-UA"/>
        </w:rPr>
      </w:pPr>
      <w:r w:rsidRPr="002E529F">
        <w:rPr>
          <w:rFonts w:ascii="Times New Roman" w:eastAsia="Times New Roman" w:hAnsi="Times New Roman" w:cs="Times New Roman"/>
          <w:sz w:val="24"/>
          <w:szCs w:val="24"/>
          <w:lang w:val="uk-UA" w:eastAsia="uk-UA"/>
        </w:rPr>
        <w:t>З урахуванням специфіки діяльності Замовника проведення обов’язкових медичних оглядів необхідне для працівників, трудова діяльність яких пов’язана, зокрема, з експлуатацією, технічним обслуговуванням і ремонтом насосного, електротехнічного, механічного, технологічного та іншого обладнання, експлуатацією об’єктів водогосподарської інфраструктури, виконанням робіт із використанням транспортних засобів та спеціальної техніки, проведенням лабораторних досліджень, виконанням робіт із підвищеним рівнем фізичного та/або психофізіологічного навантаження, а також можливим впливом шуму, вібрації, хімічних речовин, несприятливих мікрокліматичних умов та інших виробничих факторів.</w:t>
      </w:r>
    </w:p>
    <w:p w14:paraId="6D33D6D3" w14:textId="77777777" w:rsidR="002216EC" w:rsidRPr="002E529F" w:rsidRDefault="002216EC" w:rsidP="002216EC">
      <w:pPr>
        <w:tabs>
          <w:tab w:val="left" w:pos="3990"/>
        </w:tabs>
        <w:spacing w:before="120"/>
        <w:jc w:val="both"/>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1.2. Виконавець повинен забезпечити проведення періодичних медичних оглядів працівників певних категорій відповідно до умов та вимог (даний перелік не є вичерпним):</w:t>
      </w:r>
    </w:p>
    <w:p w14:paraId="78C557E8" w14:textId="77777777" w:rsidR="002216EC" w:rsidRPr="002E529F" w:rsidRDefault="002216EC" w:rsidP="002216EC">
      <w:pPr>
        <w:tabs>
          <w:tab w:val="left" w:pos="3990"/>
        </w:tabs>
        <w:spacing w:before="120"/>
        <w:jc w:val="both"/>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 xml:space="preserve">- </w:t>
      </w:r>
      <w:r w:rsidRPr="002E529F">
        <w:rPr>
          <w:rFonts w:ascii="Times New Roman" w:eastAsia="Times New Roman" w:hAnsi="Times New Roman" w:cs="Times New Roman"/>
          <w:sz w:val="24"/>
          <w:szCs w:val="24"/>
          <w:lang w:val="uk-UA" w:eastAsia="ru-RU"/>
        </w:rPr>
        <w:t>Закон України «Про охорону праці», Постанова Кабінету Міністрів України «Деякі питання надання послуг з медичного обслуговування населення за плату від юридичних і фізичних осіб» від 5 липня 2024 року №781</w:t>
      </w:r>
      <w:r w:rsidRPr="002E529F">
        <w:rPr>
          <w:rFonts w:ascii="Times New Roman" w:eastAsia="Calibri" w:hAnsi="Times New Roman" w:cs="Times New Roman"/>
          <w:bCs/>
          <w:sz w:val="24"/>
          <w:szCs w:val="24"/>
          <w:lang w:val="uk-UA"/>
        </w:rPr>
        <w:t>;</w:t>
      </w:r>
    </w:p>
    <w:p w14:paraId="45CA57D7" w14:textId="77777777" w:rsidR="002216EC" w:rsidRPr="002E529F" w:rsidRDefault="002216EC" w:rsidP="002216EC">
      <w:pPr>
        <w:tabs>
          <w:tab w:val="left" w:pos="3990"/>
        </w:tabs>
        <w:spacing w:before="120"/>
        <w:jc w:val="both"/>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 Порядок організації та проведення обов’язкових медичних оглядів працівників певних категорій (далі Порядок) затвердженого Наказом МОЗ від 08.09.2025  року № 1393 Про організацію та проведення обов’язкових медичних оглядів працівників певних категорій;</w:t>
      </w:r>
    </w:p>
    <w:p w14:paraId="7E98B6FB" w14:textId="77777777" w:rsidR="002216EC" w:rsidRPr="002E529F" w:rsidRDefault="002216EC" w:rsidP="002216EC">
      <w:pPr>
        <w:tabs>
          <w:tab w:val="left" w:pos="916"/>
          <w:tab w:val="left" w:pos="1832"/>
          <w:tab w:val="left" w:pos="2748"/>
          <w:tab w:val="left" w:pos="3664"/>
          <w:tab w:val="left" w:pos="3990"/>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 МОЗ України № 651 від 18.04.2022р</w:t>
      </w:r>
      <w:r w:rsidRPr="002E529F">
        <w:rPr>
          <w:rFonts w:ascii="Times New Roman" w:eastAsia="Calibri" w:hAnsi="Times New Roman" w:cs="Times New Roman"/>
          <w:sz w:val="24"/>
          <w:szCs w:val="24"/>
          <w:lang w:val="uk-UA"/>
        </w:rPr>
        <w:t xml:space="preserve"> «</w:t>
      </w:r>
      <w:r w:rsidRPr="002E529F">
        <w:rPr>
          <w:rFonts w:ascii="Times New Roman" w:eastAsia="Calibri" w:hAnsi="Times New Roman" w:cs="Times New Roman"/>
          <w:bCs/>
          <w:sz w:val="24"/>
          <w:szCs w:val="24"/>
          <w:lang w:val="uk-UA"/>
        </w:rPr>
        <w:t>Про затвердження Порядку проведення попередніх, періодичних та позачергових психіатричних оглядів, у тому числі на предмет вживання психоактивних речовин» зареєстрованого в Міністерстві юстиції України 15 червня 2022 р.</w:t>
      </w:r>
      <w:r w:rsidRPr="002E529F">
        <w:rPr>
          <w:rFonts w:ascii="Times New Roman" w:eastAsia="Calibri" w:hAnsi="Times New Roman" w:cs="Times New Roman"/>
          <w:bCs/>
          <w:sz w:val="24"/>
          <w:szCs w:val="24"/>
          <w:lang w:val="uk-UA"/>
        </w:rPr>
        <w:br/>
        <w:t xml:space="preserve">за № 648/37984. </w:t>
      </w:r>
    </w:p>
    <w:p w14:paraId="43B0C042" w14:textId="77777777" w:rsidR="002216EC" w:rsidRPr="002E529F" w:rsidRDefault="002216EC" w:rsidP="002216EC">
      <w:pPr>
        <w:tabs>
          <w:tab w:val="left" w:pos="3990"/>
        </w:tabs>
        <w:spacing w:before="100" w:beforeAutospacing="1" w:after="100" w:afterAutospacing="1"/>
        <w:jc w:val="both"/>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1.3. Виконавець при наданні послуг має використовувати дозволені до застосування на території України препарати (засоби), придбані за рахунок Виконавця. Вартість таких препаратів (засобів) має входити до загальної ціни пропозиції і окремо сплачуватись Замовником не буде.</w:t>
      </w:r>
    </w:p>
    <w:p w14:paraId="6ECC6E3A" w14:textId="77777777" w:rsidR="002216EC" w:rsidRPr="002E529F" w:rsidRDefault="002216EC" w:rsidP="002216EC">
      <w:pPr>
        <w:tabs>
          <w:tab w:val="left" w:pos="3990"/>
        </w:tabs>
        <w:jc w:val="both"/>
        <w:rPr>
          <w:rFonts w:ascii="Times New Roman" w:eastAsia="Times New Roman" w:hAnsi="Times New Roman" w:cs="Times New Roman"/>
          <w:sz w:val="24"/>
          <w:szCs w:val="24"/>
          <w:lang w:val="uk-UA" w:eastAsia="uk-UA"/>
        </w:rPr>
      </w:pPr>
      <w:r w:rsidRPr="002E529F">
        <w:rPr>
          <w:rFonts w:ascii="Times New Roman" w:eastAsia="Calibri" w:hAnsi="Times New Roman" w:cs="Times New Roman"/>
          <w:bCs/>
          <w:sz w:val="24"/>
          <w:szCs w:val="24"/>
          <w:lang w:val="uk-UA"/>
        </w:rPr>
        <w:t>1.4. Виконавець</w:t>
      </w:r>
      <w:r w:rsidRPr="002E529F">
        <w:rPr>
          <w:rFonts w:ascii="Times New Roman" w:eastAsia="Times New Roman" w:hAnsi="Times New Roman" w:cs="Times New Roman"/>
          <w:sz w:val="24"/>
          <w:szCs w:val="24"/>
          <w:lang w:val="uk-UA" w:eastAsia="uk-UA"/>
        </w:rPr>
        <w:t xml:space="preserve"> повинен відповідати вимогам Порядку № 1393 та мати необхідні правові, кадрові, організаційні й матеріально-технічні можливості для проведення обов’язкових медичних оглядів відповідних категорій працівників.</w:t>
      </w:r>
    </w:p>
    <w:p w14:paraId="33ADA780"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Медичні огляди повинні проводитися медичною комісією з проведення обов’язкових медичних оглядів, утвореною Виконавцем відповідно до вимог Порядку № 1393, із залученням необхідних лікарів відповідних спеціальностей.</w:t>
      </w:r>
    </w:p>
    <w:p w14:paraId="27FF99DD"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Склад медичної комісії, перелік лікарів, а також перелік необхідних лабораторних, функціональних та інструментальних досліджень визначаються відповідно до Порядку № 1393 залежно від категорії працівника, його професії (посади), характеру та умов праці, виробничих факторів та виду виконуваних робіт.</w:t>
      </w:r>
    </w:p>
    <w:p w14:paraId="13BE8E40"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За необхідності до проведення медичних оглядів можуть залучатися лікарі інших спеціальностей, якщо їх участь передбачена Порядком № 1393 або обумовлена відповідними виробничими факторами та характером виконуваних робіт.</w:t>
      </w:r>
    </w:p>
    <w:p w14:paraId="1063F45C"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До складу послуги з проведення обов’язкового медичного огляду одного працівника входять усі консультації лікарів, лабораторні, функціональні та інструментальні дослідження, які відповідно до Порядку № 1393 необхідні конкретному працівникові.</w:t>
      </w:r>
    </w:p>
    <w:p w14:paraId="65A22F5B"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Не допускається заміна або невиконання медичних оглядів та досліджень, передбачених законодавством для відповідної категорії працівників.</w:t>
      </w:r>
    </w:p>
    <w:p w14:paraId="19FFB045"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lastRenderedPageBreak/>
        <w:t>Усі консультації, лабораторні, функціональні та інструментальні дослідження, передбачені Порядком № 1393 для відповідної категорії працівника, повинні бути враховані учасником у складі вартості відповідної послуги.</w:t>
      </w:r>
    </w:p>
    <w:p w14:paraId="011A045D"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Для працівників, які відповідно до законодавства зайняті на роботах підвищеної небезпеки та/або роботах, що потребують професійного добору, забезпечується проведення психофізіологічної експертизи у випадках та порядку, передбачених чинним законодавством.</w:t>
      </w:r>
    </w:p>
    <w:p w14:paraId="5E26073A" w14:textId="77777777" w:rsidR="002216EC" w:rsidRPr="002E529F" w:rsidRDefault="002216EC" w:rsidP="002216EC">
      <w:pPr>
        <w:tabs>
          <w:tab w:val="left" w:pos="3990"/>
        </w:tabs>
        <w:spacing w:after="0" w:line="240" w:lineRule="auto"/>
        <w:ind w:firstLine="567"/>
        <w:jc w:val="both"/>
        <w:rPr>
          <w:rFonts w:ascii="Times New Roman" w:eastAsia="Calibri" w:hAnsi="Times New Roman" w:cs="Times New Roman"/>
          <w:bCs/>
          <w:sz w:val="24"/>
          <w:szCs w:val="24"/>
          <w:lang w:val="uk-UA"/>
        </w:rPr>
      </w:pPr>
    </w:p>
    <w:p w14:paraId="2C0FDDBC" w14:textId="77777777" w:rsidR="002216EC" w:rsidRDefault="002216EC" w:rsidP="002216EC">
      <w:pPr>
        <w:tabs>
          <w:tab w:val="left" w:pos="3990"/>
        </w:tabs>
        <w:rPr>
          <w:rFonts w:ascii="Times New Roman" w:eastAsia="Calibri" w:hAnsi="Times New Roman" w:cs="Times New Roman"/>
          <w:bCs/>
          <w:sz w:val="24"/>
          <w:szCs w:val="24"/>
          <w:lang w:val="uk-UA"/>
        </w:rPr>
      </w:pPr>
      <w:r w:rsidRPr="002E529F">
        <w:rPr>
          <w:rFonts w:ascii="Times New Roman" w:eastAsia="Calibri" w:hAnsi="Times New Roman" w:cs="Times New Roman"/>
          <w:bCs/>
          <w:sz w:val="24"/>
          <w:szCs w:val="24"/>
          <w:lang w:val="uk-UA"/>
        </w:rPr>
        <w:t xml:space="preserve">2. </w:t>
      </w:r>
      <w:r w:rsidRPr="002E529F">
        <w:rPr>
          <w:rFonts w:ascii="Times New Roman" w:eastAsia="Calibri" w:hAnsi="Times New Roman" w:cs="Times New Roman"/>
          <w:b/>
          <w:sz w:val="24"/>
          <w:szCs w:val="24"/>
          <w:lang w:val="uk-UA"/>
        </w:rPr>
        <w:t>Кількісний склад працівників, які підлягають обов’язковому медичному огляду</w:t>
      </w:r>
      <w:r w:rsidRPr="002E529F">
        <w:rPr>
          <w:rFonts w:ascii="Times New Roman" w:eastAsia="Calibri" w:hAnsi="Times New Roman" w:cs="Times New Roman"/>
          <w:bCs/>
          <w:sz w:val="24"/>
          <w:szCs w:val="24"/>
          <w:lang w:val="uk-UA"/>
        </w:rPr>
        <w:t>.</w:t>
      </w:r>
    </w:p>
    <w:p w14:paraId="5C09CE57" w14:textId="31A948AB" w:rsidR="002216EC" w:rsidRPr="002216EC" w:rsidRDefault="002216EC" w:rsidP="002216EC">
      <w:pPr>
        <w:tabs>
          <w:tab w:val="left" w:pos="567"/>
        </w:tabs>
        <w:rPr>
          <w:rFonts w:ascii="Times New Roman" w:eastAsia="Calibri" w:hAnsi="Times New Roman" w:cs="Times New Roman"/>
          <w:bCs/>
          <w:sz w:val="24"/>
          <w:szCs w:val="24"/>
          <w:lang w:val="uk-UA"/>
        </w:rPr>
      </w:pPr>
      <w:r>
        <w:rPr>
          <w:rFonts w:ascii="Times New Roman" w:eastAsia="Times New Roman" w:hAnsi="Times New Roman" w:cs="Times New Roman"/>
          <w:sz w:val="24"/>
          <w:szCs w:val="24"/>
          <w:lang w:val="uk-UA" w:eastAsia="uk-UA"/>
        </w:rPr>
        <w:tab/>
      </w:r>
      <w:r w:rsidRPr="002E529F">
        <w:rPr>
          <w:rFonts w:ascii="Times New Roman" w:eastAsia="Times New Roman" w:hAnsi="Times New Roman" w:cs="Times New Roman"/>
          <w:sz w:val="24"/>
          <w:szCs w:val="24"/>
          <w:lang w:val="uk-UA" w:eastAsia="uk-UA"/>
        </w:rPr>
        <w:t>З урахуванням фактичної потреби Замовника та сформованого переліку працівників, які підлягають проведенню обов’язкових медичних оглядів, визначено такі категорії:</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43"/>
        <w:gridCol w:w="4800"/>
        <w:gridCol w:w="1452"/>
        <w:gridCol w:w="1148"/>
        <w:gridCol w:w="1202"/>
      </w:tblGrid>
      <w:tr w:rsidR="002216EC" w:rsidRPr="002E529F" w14:paraId="356A3409" w14:textId="77777777" w:rsidTr="009213A9">
        <w:trPr>
          <w:tblCellSpacing w:w="15" w:type="dxa"/>
        </w:trPr>
        <w:tc>
          <w:tcPr>
            <w:tcW w:w="0" w:type="auto"/>
            <w:vAlign w:val="center"/>
            <w:hideMark/>
          </w:tcPr>
          <w:p w14:paraId="7F3DC8BA"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b/>
                <w:bCs/>
                <w:sz w:val="24"/>
                <w:szCs w:val="24"/>
                <w:lang w:val="uk-UA" w:eastAsia="uk-UA"/>
              </w:rPr>
            </w:pPr>
            <w:r w:rsidRPr="002E529F">
              <w:rPr>
                <w:rFonts w:ascii="Times New Roman" w:eastAsia="Times New Roman" w:hAnsi="Times New Roman" w:cs="Times New Roman"/>
                <w:b/>
                <w:bCs/>
                <w:sz w:val="24"/>
                <w:szCs w:val="24"/>
                <w:lang w:val="uk-UA" w:eastAsia="uk-UA"/>
              </w:rPr>
              <w:t>№</w:t>
            </w:r>
          </w:p>
        </w:tc>
        <w:tc>
          <w:tcPr>
            <w:tcW w:w="0" w:type="auto"/>
            <w:vAlign w:val="center"/>
            <w:hideMark/>
          </w:tcPr>
          <w:p w14:paraId="004A81B5"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b/>
                <w:bCs/>
                <w:sz w:val="24"/>
                <w:szCs w:val="24"/>
                <w:lang w:val="uk-UA" w:eastAsia="uk-UA"/>
              </w:rPr>
            </w:pPr>
            <w:r w:rsidRPr="002E529F">
              <w:rPr>
                <w:rFonts w:ascii="Times New Roman" w:eastAsia="Times New Roman" w:hAnsi="Times New Roman" w:cs="Times New Roman"/>
                <w:b/>
                <w:bCs/>
                <w:sz w:val="24"/>
                <w:szCs w:val="24"/>
                <w:lang w:val="uk-UA" w:eastAsia="uk-UA"/>
              </w:rPr>
              <w:t>Професія / посада</w:t>
            </w:r>
          </w:p>
        </w:tc>
        <w:tc>
          <w:tcPr>
            <w:tcW w:w="0" w:type="auto"/>
            <w:vAlign w:val="center"/>
            <w:hideMark/>
          </w:tcPr>
          <w:p w14:paraId="455EB33A"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b/>
                <w:bCs/>
                <w:sz w:val="24"/>
                <w:szCs w:val="24"/>
                <w:lang w:val="uk-UA" w:eastAsia="uk-UA"/>
              </w:rPr>
            </w:pPr>
            <w:r w:rsidRPr="002E529F">
              <w:rPr>
                <w:rFonts w:ascii="Times New Roman" w:eastAsia="Times New Roman" w:hAnsi="Times New Roman" w:cs="Times New Roman"/>
                <w:b/>
                <w:bCs/>
                <w:sz w:val="24"/>
                <w:szCs w:val="24"/>
                <w:lang w:val="uk-UA" w:eastAsia="uk-UA"/>
              </w:rPr>
              <w:t>Чоловіки, осіб</w:t>
            </w:r>
          </w:p>
        </w:tc>
        <w:tc>
          <w:tcPr>
            <w:tcW w:w="0" w:type="auto"/>
            <w:vAlign w:val="center"/>
            <w:hideMark/>
          </w:tcPr>
          <w:p w14:paraId="5D0E93EF"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b/>
                <w:bCs/>
                <w:sz w:val="24"/>
                <w:szCs w:val="24"/>
                <w:lang w:val="uk-UA" w:eastAsia="uk-UA"/>
              </w:rPr>
            </w:pPr>
            <w:r w:rsidRPr="002E529F">
              <w:rPr>
                <w:rFonts w:ascii="Times New Roman" w:eastAsia="Times New Roman" w:hAnsi="Times New Roman" w:cs="Times New Roman"/>
                <w:b/>
                <w:bCs/>
                <w:sz w:val="24"/>
                <w:szCs w:val="24"/>
                <w:lang w:val="uk-UA" w:eastAsia="uk-UA"/>
              </w:rPr>
              <w:t>Жінки, осіб</w:t>
            </w:r>
          </w:p>
        </w:tc>
        <w:tc>
          <w:tcPr>
            <w:tcW w:w="0" w:type="auto"/>
            <w:vAlign w:val="center"/>
            <w:hideMark/>
          </w:tcPr>
          <w:p w14:paraId="134E1437"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b/>
                <w:bCs/>
                <w:sz w:val="24"/>
                <w:szCs w:val="24"/>
                <w:lang w:val="uk-UA" w:eastAsia="uk-UA"/>
              </w:rPr>
            </w:pPr>
            <w:r w:rsidRPr="002E529F">
              <w:rPr>
                <w:rFonts w:ascii="Times New Roman" w:eastAsia="Times New Roman" w:hAnsi="Times New Roman" w:cs="Times New Roman"/>
                <w:b/>
                <w:bCs/>
                <w:sz w:val="24"/>
                <w:szCs w:val="24"/>
                <w:lang w:val="uk-UA" w:eastAsia="uk-UA"/>
              </w:rPr>
              <w:t>Усього, осіб</w:t>
            </w:r>
          </w:p>
        </w:tc>
      </w:tr>
      <w:tr w:rsidR="002216EC" w:rsidRPr="002E529F" w14:paraId="0DE00DBD" w14:textId="77777777" w:rsidTr="009213A9">
        <w:trPr>
          <w:tblCellSpacing w:w="15" w:type="dxa"/>
        </w:trPr>
        <w:tc>
          <w:tcPr>
            <w:tcW w:w="0" w:type="auto"/>
            <w:vAlign w:val="center"/>
            <w:hideMark/>
          </w:tcPr>
          <w:p w14:paraId="465AFDA2"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c>
          <w:tcPr>
            <w:tcW w:w="0" w:type="auto"/>
            <w:vAlign w:val="center"/>
            <w:hideMark/>
          </w:tcPr>
          <w:p w14:paraId="2BC10AD1"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Слюсар-ремонтник</w:t>
            </w:r>
          </w:p>
        </w:tc>
        <w:tc>
          <w:tcPr>
            <w:tcW w:w="0" w:type="auto"/>
            <w:vAlign w:val="center"/>
            <w:hideMark/>
          </w:tcPr>
          <w:p w14:paraId="27C8BB09"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17</w:t>
            </w:r>
          </w:p>
        </w:tc>
        <w:tc>
          <w:tcPr>
            <w:tcW w:w="0" w:type="auto"/>
            <w:vAlign w:val="center"/>
            <w:hideMark/>
          </w:tcPr>
          <w:p w14:paraId="5ABC0A35"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7AE06718"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17</w:t>
            </w:r>
          </w:p>
        </w:tc>
      </w:tr>
      <w:tr w:rsidR="002216EC" w:rsidRPr="002E529F" w14:paraId="2FEA0457" w14:textId="77777777" w:rsidTr="009213A9">
        <w:trPr>
          <w:tblCellSpacing w:w="15" w:type="dxa"/>
        </w:trPr>
        <w:tc>
          <w:tcPr>
            <w:tcW w:w="0" w:type="auto"/>
            <w:vAlign w:val="center"/>
            <w:hideMark/>
          </w:tcPr>
          <w:p w14:paraId="677BD59D"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2</w:t>
            </w:r>
          </w:p>
        </w:tc>
        <w:tc>
          <w:tcPr>
            <w:tcW w:w="0" w:type="auto"/>
            <w:vAlign w:val="center"/>
            <w:hideMark/>
          </w:tcPr>
          <w:p w14:paraId="14BECC98"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Сторож</w:t>
            </w:r>
          </w:p>
        </w:tc>
        <w:tc>
          <w:tcPr>
            <w:tcW w:w="0" w:type="auto"/>
            <w:vAlign w:val="center"/>
            <w:hideMark/>
          </w:tcPr>
          <w:p w14:paraId="76BB8D8D"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16</w:t>
            </w:r>
          </w:p>
        </w:tc>
        <w:tc>
          <w:tcPr>
            <w:tcW w:w="0" w:type="auto"/>
            <w:vAlign w:val="center"/>
            <w:hideMark/>
          </w:tcPr>
          <w:p w14:paraId="14324C1E"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27</w:t>
            </w:r>
          </w:p>
        </w:tc>
        <w:tc>
          <w:tcPr>
            <w:tcW w:w="0" w:type="auto"/>
            <w:vAlign w:val="center"/>
            <w:hideMark/>
          </w:tcPr>
          <w:p w14:paraId="689ED1F8"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43</w:t>
            </w:r>
          </w:p>
        </w:tc>
      </w:tr>
      <w:tr w:rsidR="002216EC" w:rsidRPr="002E529F" w14:paraId="13972798" w14:textId="77777777" w:rsidTr="009213A9">
        <w:trPr>
          <w:tblCellSpacing w:w="15" w:type="dxa"/>
        </w:trPr>
        <w:tc>
          <w:tcPr>
            <w:tcW w:w="0" w:type="auto"/>
            <w:vAlign w:val="center"/>
            <w:hideMark/>
          </w:tcPr>
          <w:p w14:paraId="3FB55100"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3</w:t>
            </w:r>
          </w:p>
        </w:tc>
        <w:tc>
          <w:tcPr>
            <w:tcW w:w="0" w:type="auto"/>
            <w:vAlign w:val="center"/>
            <w:hideMark/>
          </w:tcPr>
          <w:p w14:paraId="29F14D36"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Водій</w:t>
            </w:r>
          </w:p>
        </w:tc>
        <w:tc>
          <w:tcPr>
            <w:tcW w:w="0" w:type="auto"/>
            <w:vAlign w:val="center"/>
            <w:hideMark/>
          </w:tcPr>
          <w:p w14:paraId="292BCCC9"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7</w:t>
            </w:r>
          </w:p>
        </w:tc>
        <w:tc>
          <w:tcPr>
            <w:tcW w:w="0" w:type="auto"/>
            <w:vAlign w:val="center"/>
            <w:hideMark/>
          </w:tcPr>
          <w:p w14:paraId="105C0F64"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36C73709"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7</w:t>
            </w:r>
          </w:p>
        </w:tc>
      </w:tr>
      <w:tr w:rsidR="002216EC" w:rsidRPr="002E529F" w14:paraId="5B8BFB8A" w14:textId="77777777" w:rsidTr="009213A9">
        <w:trPr>
          <w:tblCellSpacing w:w="15" w:type="dxa"/>
        </w:trPr>
        <w:tc>
          <w:tcPr>
            <w:tcW w:w="0" w:type="auto"/>
            <w:vAlign w:val="center"/>
            <w:hideMark/>
          </w:tcPr>
          <w:p w14:paraId="28D6A519"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4</w:t>
            </w:r>
          </w:p>
        </w:tc>
        <w:tc>
          <w:tcPr>
            <w:tcW w:w="0" w:type="auto"/>
            <w:vAlign w:val="center"/>
            <w:hideMark/>
          </w:tcPr>
          <w:p w14:paraId="4D88705F"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Машиніст насосних установок</w:t>
            </w:r>
          </w:p>
        </w:tc>
        <w:tc>
          <w:tcPr>
            <w:tcW w:w="0" w:type="auto"/>
            <w:vAlign w:val="center"/>
            <w:hideMark/>
          </w:tcPr>
          <w:p w14:paraId="064BC083"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66</w:t>
            </w:r>
          </w:p>
        </w:tc>
        <w:tc>
          <w:tcPr>
            <w:tcW w:w="0" w:type="auto"/>
            <w:vAlign w:val="center"/>
            <w:hideMark/>
          </w:tcPr>
          <w:p w14:paraId="23250675"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5E757811"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66</w:t>
            </w:r>
          </w:p>
        </w:tc>
      </w:tr>
      <w:tr w:rsidR="002216EC" w:rsidRPr="002E529F" w14:paraId="138FBB95" w14:textId="77777777" w:rsidTr="009213A9">
        <w:trPr>
          <w:tblCellSpacing w:w="15" w:type="dxa"/>
        </w:trPr>
        <w:tc>
          <w:tcPr>
            <w:tcW w:w="0" w:type="auto"/>
            <w:vAlign w:val="center"/>
            <w:hideMark/>
          </w:tcPr>
          <w:p w14:paraId="243DD565"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5</w:t>
            </w:r>
          </w:p>
        </w:tc>
        <w:tc>
          <w:tcPr>
            <w:tcW w:w="0" w:type="auto"/>
            <w:vAlign w:val="center"/>
            <w:hideMark/>
          </w:tcPr>
          <w:p w14:paraId="73304B9F"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Електромонтер з ремонту та обслуговування устаткування</w:t>
            </w:r>
          </w:p>
        </w:tc>
        <w:tc>
          <w:tcPr>
            <w:tcW w:w="0" w:type="auto"/>
            <w:vAlign w:val="center"/>
            <w:hideMark/>
          </w:tcPr>
          <w:p w14:paraId="1ED1FAFD"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3</w:t>
            </w:r>
          </w:p>
        </w:tc>
        <w:tc>
          <w:tcPr>
            <w:tcW w:w="0" w:type="auto"/>
            <w:vAlign w:val="center"/>
            <w:hideMark/>
          </w:tcPr>
          <w:p w14:paraId="789688DC"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420D4EAB"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3</w:t>
            </w:r>
          </w:p>
        </w:tc>
      </w:tr>
      <w:tr w:rsidR="002216EC" w:rsidRPr="002E529F" w14:paraId="3A9818CC" w14:textId="77777777" w:rsidTr="009213A9">
        <w:trPr>
          <w:tblCellSpacing w:w="15" w:type="dxa"/>
        </w:trPr>
        <w:tc>
          <w:tcPr>
            <w:tcW w:w="0" w:type="auto"/>
            <w:vAlign w:val="center"/>
            <w:hideMark/>
          </w:tcPr>
          <w:p w14:paraId="0C1C0538"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6</w:t>
            </w:r>
          </w:p>
        </w:tc>
        <w:tc>
          <w:tcPr>
            <w:tcW w:w="0" w:type="auto"/>
            <w:vAlign w:val="center"/>
            <w:hideMark/>
          </w:tcPr>
          <w:p w14:paraId="2A00F0C3"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Начальник лабораторії</w:t>
            </w:r>
          </w:p>
        </w:tc>
        <w:tc>
          <w:tcPr>
            <w:tcW w:w="0" w:type="auto"/>
            <w:vAlign w:val="center"/>
            <w:hideMark/>
          </w:tcPr>
          <w:p w14:paraId="01214442"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74443C2A"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2</w:t>
            </w:r>
          </w:p>
        </w:tc>
        <w:tc>
          <w:tcPr>
            <w:tcW w:w="0" w:type="auto"/>
            <w:vAlign w:val="center"/>
            <w:hideMark/>
          </w:tcPr>
          <w:p w14:paraId="78C50D31"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2</w:t>
            </w:r>
          </w:p>
        </w:tc>
      </w:tr>
      <w:tr w:rsidR="002216EC" w:rsidRPr="002E529F" w14:paraId="636F74B8" w14:textId="77777777" w:rsidTr="009213A9">
        <w:trPr>
          <w:tblCellSpacing w:w="15" w:type="dxa"/>
        </w:trPr>
        <w:tc>
          <w:tcPr>
            <w:tcW w:w="0" w:type="auto"/>
            <w:vAlign w:val="center"/>
            <w:hideMark/>
          </w:tcPr>
          <w:p w14:paraId="77FC17A8"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7</w:t>
            </w:r>
          </w:p>
        </w:tc>
        <w:tc>
          <w:tcPr>
            <w:tcW w:w="0" w:type="auto"/>
            <w:vAlign w:val="center"/>
            <w:hideMark/>
          </w:tcPr>
          <w:p w14:paraId="1D248829"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Провідний хімік, інженер-лаборант</w:t>
            </w:r>
          </w:p>
        </w:tc>
        <w:tc>
          <w:tcPr>
            <w:tcW w:w="0" w:type="auto"/>
            <w:vAlign w:val="center"/>
            <w:hideMark/>
          </w:tcPr>
          <w:p w14:paraId="1D8857C0"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c>
          <w:tcPr>
            <w:tcW w:w="0" w:type="auto"/>
            <w:vAlign w:val="center"/>
            <w:hideMark/>
          </w:tcPr>
          <w:p w14:paraId="129B25D6"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9</w:t>
            </w:r>
          </w:p>
        </w:tc>
        <w:tc>
          <w:tcPr>
            <w:tcW w:w="0" w:type="auto"/>
            <w:vAlign w:val="center"/>
            <w:hideMark/>
          </w:tcPr>
          <w:p w14:paraId="65074859"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10</w:t>
            </w:r>
          </w:p>
        </w:tc>
      </w:tr>
      <w:tr w:rsidR="002216EC" w:rsidRPr="002E529F" w14:paraId="66145F63" w14:textId="77777777" w:rsidTr="009213A9">
        <w:trPr>
          <w:tblCellSpacing w:w="15" w:type="dxa"/>
        </w:trPr>
        <w:tc>
          <w:tcPr>
            <w:tcW w:w="0" w:type="auto"/>
            <w:vAlign w:val="center"/>
            <w:hideMark/>
          </w:tcPr>
          <w:p w14:paraId="45DD9062"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8</w:t>
            </w:r>
          </w:p>
        </w:tc>
        <w:tc>
          <w:tcPr>
            <w:tcW w:w="0" w:type="auto"/>
            <w:vAlign w:val="center"/>
            <w:hideMark/>
          </w:tcPr>
          <w:p w14:paraId="5FF8DBC3"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Оглядач</w:t>
            </w:r>
          </w:p>
        </w:tc>
        <w:tc>
          <w:tcPr>
            <w:tcW w:w="0" w:type="auto"/>
            <w:vAlign w:val="center"/>
            <w:hideMark/>
          </w:tcPr>
          <w:p w14:paraId="6913B1B6"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5</w:t>
            </w:r>
          </w:p>
        </w:tc>
        <w:tc>
          <w:tcPr>
            <w:tcW w:w="0" w:type="auto"/>
            <w:vAlign w:val="center"/>
            <w:hideMark/>
          </w:tcPr>
          <w:p w14:paraId="33958635"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5</w:t>
            </w:r>
          </w:p>
        </w:tc>
        <w:tc>
          <w:tcPr>
            <w:tcW w:w="0" w:type="auto"/>
            <w:vAlign w:val="center"/>
            <w:hideMark/>
          </w:tcPr>
          <w:p w14:paraId="0A4A7919"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10</w:t>
            </w:r>
          </w:p>
        </w:tc>
      </w:tr>
      <w:tr w:rsidR="002216EC" w:rsidRPr="002E529F" w14:paraId="11704432" w14:textId="77777777" w:rsidTr="009213A9">
        <w:trPr>
          <w:tblCellSpacing w:w="15" w:type="dxa"/>
        </w:trPr>
        <w:tc>
          <w:tcPr>
            <w:tcW w:w="0" w:type="auto"/>
            <w:vAlign w:val="center"/>
            <w:hideMark/>
          </w:tcPr>
          <w:p w14:paraId="369C58B8"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9</w:t>
            </w:r>
          </w:p>
        </w:tc>
        <w:tc>
          <w:tcPr>
            <w:tcW w:w="0" w:type="auto"/>
            <w:vAlign w:val="center"/>
            <w:hideMark/>
          </w:tcPr>
          <w:p w14:paraId="27045912"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Оператор очисних споруд</w:t>
            </w:r>
          </w:p>
        </w:tc>
        <w:tc>
          <w:tcPr>
            <w:tcW w:w="0" w:type="auto"/>
            <w:vAlign w:val="center"/>
            <w:hideMark/>
          </w:tcPr>
          <w:p w14:paraId="6CD9D34A"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4</w:t>
            </w:r>
          </w:p>
        </w:tc>
        <w:tc>
          <w:tcPr>
            <w:tcW w:w="0" w:type="auto"/>
            <w:vAlign w:val="center"/>
            <w:hideMark/>
          </w:tcPr>
          <w:p w14:paraId="7B8BB038"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38F45BBD"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4</w:t>
            </w:r>
          </w:p>
        </w:tc>
      </w:tr>
      <w:tr w:rsidR="002216EC" w:rsidRPr="002E529F" w14:paraId="3F07E9AA" w14:textId="77777777" w:rsidTr="009213A9">
        <w:trPr>
          <w:tblCellSpacing w:w="15" w:type="dxa"/>
        </w:trPr>
        <w:tc>
          <w:tcPr>
            <w:tcW w:w="0" w:type="auto"/>
            <w:vAlign w:val="center"/>
            <w:hideMark/>
          </w:tcPr>
          <w:p w14:paraId="1AF4E02C"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10</w:t>
            </w:r>
          </w:p>
        </w:tc>
        <w:tc>
          <w:tcPr>
            <w:tcW w:w="0" w:type="auto"/>
            <w:vAlign w:val="center"/>
            <w:hideMark/>
          </w:tcPr>
          <w:p w14:paraId="3F48BFB1"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Регулювальник подачі води</w:t>
            </w:r>
          </w:p>
        </w:tc>
        <w:tc>
          <w:tcPr>
            <w:tcW w:w="0" w:type="auto"/>
            <w:vAlign w:val="center"/>
            <w:hideMark/>
          </w:tcPr>
          <w:p w14:paraId="64EEBC9E"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4</w:t>
            </w:r>
          </w:p>
        </w:tc>
        <w:tc>
          <w:tcPr>
            <w:tcW w:w="0" w:type="auto"/>
            <w:vAlign w:val="center"/>
            <w:hideMark/>
          </w:tcPr>
          <w:p w14:paraId="35C6F901"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2D4B5BA7"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4</w:t>
            </w:r>
          </w:p>
        </w:tc>
      </w:tr>
      <w:tr w:rsidR="002216EC" w:rsidRPr="002E529F" w14:paraId="4C6A7FE5" w14:textId="77777777" w:rsidTr="009213A9">
        <w:trPr>
          <w:tblCellSpacing w:w="15" w:type="dxa"/>
        </w:trPr>
        <w:tc>
          <w:tcPr>
            <w:tcW w:w="0" w:type="auto"/>
            <w:vAlign w:val="center"/>
            <w:hideMark/>
          </w:tcPr>
          <w:p w14:paraId="2D9BE9FD"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11</w:t>
            </w:r>
          </w:p>
        </w:tc>
        <w:tc>
          <w:tcPr>
            <w:tcW w:w="0" w:type="auto"/>
            <w:vAlign w:val="center"/>
            <w:hideMark/>
          </w:tcPr>
          <w:p w14:paraId="516C5079"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Тракторист сільськогосподарського виробництва</w:t>
            </w:r>
          </w:p>
        </w:tc>
        <w:tc>
          <w:tcPr>
            <w:tcW w:w="0" w:type="auto"/>
            <w:vAlign w:val="center"/>
            <w:hideMark/>
          </w:tcPr>
          <w:p w14:paraId="43580953"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6</w:t>
            </w:r>
          </w:p>
        </w:tc>
        <w:tc>
          <w:tcPr>
            <w:tcW w:w="0" w:type="auto"/>
            <w:vAlign w:val="center"/>
            <w:hideMark/>
          </w:tcPr>
          <w:p w14:paraId="236A870D"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48CBC5A7"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6</w:t>
            </w:r>
          </w:p>
        </w:tc>
      </w:tr>
      <w:tr w:rsidR="002216EC" w:rsidRPr="002E529F" w14:paraId="7E8BDBBE" w14:textId="77777777" w:rsidTr="009213A9">
        <w:trPr>
          <w:tblCellSpacing w:w="15" w:type="dxa"/>
        </w:trPr>
        <w:tc>
          <w:tcPr>
            <w:tcW w:w="0" w:type="auto"/>
            <w:vAlign w:val="center"/>
            <w:hideMark/>
          </w:tcPr>
          <w:p w14:paraId="2CB94112"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12</w:t>
            </w:r>
          </w:p>
        </w:tc>
        <w:tc>
          <w:tcPr>
            <w:tcW w:w="0" w:type="auto"/>
            <w:vAlign w:val="center"/>
            <w:hideMark/>
          </w:tcPr>
          <w:p w14:paraId="5A0210F3"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Токар</w:t>
            </w:r>
          </w:p>
        </w:tc>
        <w:tc>
          <w:tcPr>
            <w:tcW w:w="0" w:type="auto"/>
            <w:vAlign w:val="center"/>
            <w:hideMark/>
          </w:tcPr>
          <w:p w14:paraId="1C512A13"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c>
          <w:tcPr>
            <w:tcW w:w="0" w:type="auto"/>
            <w:vAlign w:val="center"/>
            <w:hideMark/>
          </w:tcPr>
          <w:p w14:paraId="70C7CEAD"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3C50B065"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r>
      <w:tr w:rsidR="002216EC" w:rsidRPr="002E529F" w14:paraId="556D2DAA" w14:textId="77777777" w:rsidTr="009213A9">
        <w:trPr>
          <w:tblCellSpacing w:w="15" w:type="dxa"/>
        </w:trPr>
        <w:tc>
          <w:tcPr>
            <w:tcW w:w="0" w:type="auto"/>
            <w:vAlign w:val="center"/>
            <w:hideMark/>
          </w:tcPr>
          <w:p w14:paraId="567A0C0C"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13</w:t>
            </w:r>
          </w:p>
        </w:tc>
        <w:tc>
          <w:tcPr>
            <w:tcW w:w="0" w:type="auto"/>
            <w:vAlign w:val="center"/>
            <w:hideMark/>
          </w:tcPr>
          <w:p w14:paraId="232D044C"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Машиніст крана автомобільного</w:t>
            </w:r>
          </w:p>
        </w:tc>
        <w:tc>
          <w:tcPr>
            <w:tcW w:w="0" w:type="auto"/>
            <w:vAlign w:val="center"/>
            <w:hideMark/>
          </w:tcPr>
          <w:p w14:paraId="110AAC95"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c>
          <w:tcPr>
            <w:tcW w:w="0" w:type="auto"/>
            <w:vAlign w:val="center"/>
            <w:hideMark/>
          </w:tcPr>
          <w:p w14:paraId="618B82DB"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4027E446"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r>
      <w:tr w:rsidR="002216EC" w:rsidRPr="002E529F" w14:paraId="101556EE" w14:textId="77777777" w:rsidTr="009213A9">
        <w:trPr>
          <w:tblCellSpacing w:w="15" w:type="dxa"/>
        </w:trPr>
        <w:tc>
          <w:tcPr>
            <w:tcW w:w="0" w:type="auto"/>
            <w:vAlign w:val="center"/>
            <w:hideMark/>
          </w:tcPr>
          <w:p w14:paraId="587DC399"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14</w:t>
            </w:r>
          </w:p>
        </w:tc>
        <w:tc>
          <w:tcPr>
            <w:tcW w:w="0" w:type="auto"/>
            <w:vAlign w:val="center"/>
            <w:hideMark/>
          </w:tcPr>
          <w:p w14:paraId="6BC5B38C"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Прибиральник службових приміщень</w:t>
            </w:r>
          </w:p>
        </w:tc>
        <w:tc>
          <w:tcPr>
            <w:tcW w:w="0" w:type="auto"/>
            <w:vAlign w:val="center"/>
            <w:hideMark/>
          </w:tcPr>
          <w:p w14:paraId="1A860270"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221850D7"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c>
          <w:tcPr>
            <w:tcW w:w="0" w:type="auto"/>
            <w:vAlign w:val="center"/>
            <w:hideMark/>
          </w:tcPr>
          <w:p w14:paraId="19E20CE4"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r>
      <w:tr w:rsidR="002216EC" w:rsidRPr="002E529F" w14:paraId="18C1D4DE" w14:textId="77777777" w:rsidTr="009213A9">
        <w:trPr>
          <w:tblCellSpacing w:w="15" w:type="dxa"/>
        </w:trPr>
        <w:tc>
          <w:tcPr>
            <w:tcW w:w="0" w:type="auto"/>
            <w:vAlign w:val="center"/>
            <w:hideMark/>
          </w:tcPr>
          <w:p w14:paraId="1DB4A29C"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15</w:t>
            </w:r>
          </w:p>
        </w:tc>
        <w:tc>
          <w:tcPr>
            <w:tcW w:w="0" w:type="auto"/>
            <w:vAlign w:val="center"/>
            <w:hideMark/>
          </w:tcPr>
          <w:p w14:paraId="35CEEC5A"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proofErr w:type="spellStart"/>
            <w:r w:rsidRPr="002E529F">
              <w:rPr>
                <w:rFonts w:ascii="Times New Roman" w:eastAsia="Times New Roman" w:hAnsi="Times New Roman" w:cs="Times New Roman"/>
                <w:sz w:val="24"/>
                <w:szCs w:val="24"/>
                <w:lang w:val="uk-UA" w:eastAsia="uk-UA"/>
              </w:rPr>
              <w:t>Електрогазозварювальник</w:t>
            </w:r>
            <w:proofErr w:type="spellEnd"/>
          </w:p>
        </w:tc>
        <w:tc>
          <w:tcPr>
            <w:tcW w:w="0" w:type="auto"/>
            <w:vAlign w:val="center"/>
            <w:hideMark/>
          </w:tcPr>
          <w:p w14:paraId="5E4DFC94"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c>
          <w:tcPr>
            <w:tcW w:w="0" w:type="auto"/>
            <w:vAlign w:val="center"/>
            <w:hideMark/>
          </w:tcPr>
          <w:p w14:paraId="70DFA955"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w:t>
            </w:r>
          </w:p>
        </w:tc>
        <w:tc>
          <w:tcPr>
            <w:tcW w:w="0" w:type="auto"/>
            <w:vAlign w:val="center"/>
            <w:hideMark/>
          </w:tcPr>
          <w:p w14:paraId="4F700D7A"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1</w:t>
            </w:r>
          </w:p>
        </w:tc>
      </w:tr>
      <w:tr w:rsidR="002216EC" w:rsidRPr="002E529F" w14:paraId="3E50B26D" w14:textId="77777777" w:rsidTr="009213A9">
        <w:trPr>
          <w:tblCellSpacing w:w="15" w:type="dxa"/>
        </w:trPr>
        <w:tc>
          <w:tcPr>
            <w:tcW w:w="0" w:type="auto"/>
            <w:vAlign w:val="center"/>
            <w:hideMark/>
          </w:tcPr>
          <w:p w14:paraId="5F10106E"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b/>
                <w:bCs/>
                <w:sz w:val="24"/>
                <w:szCs w:val="24"/>
                <w:lang w:val="uk-UA" w:eastAsia="uk-UA"/>
              </w:rPr>
              <w:t>Разом</w:t>
            </w:r>
          </w:p>
        </w:tc>
        <w:tc>
          <w:tcPr>
            <w:tcW w:w="0" w:type="auto"/>
            <w:vAlign w:val="center"/>
            <w:hideMark/>
          </w:tcPr>
          <w:p w14:paraId="06532641" w14:textId="77777777" w:rsidR="002216EC" w:rsidRPr="002E529F" w:rsidRDefault="002216EC" w:rsidP="009213A9">
            <w:pPr>
              <w:tabs>
                <w:tab w:val="left" w:pos="3990"/>
              </w:tabs>
              <w:spacing w:after="0" w:line="240" w:lineRule="auto"/>
              <w:jc w:val="both"/>
              <w:rPr>
                <w:rFonts w:ascii="Times New Roman" w:eastAsia="Times New Roman" w:hAnsi="Times New Roman" w:cs="Times New Roman"/>
                <w:sz w:val="24"/>
                <w:szCs w:val="24"/>
                <w:lang w:val="uk-UA" w:eastAsia="uk-UA"/>
              </w:rPr>
            </w:pPr>
          </w:p>
        </w:tc>
        <w:tc>
          <w:tcPr>
            <w:tcW w:w="0" w:type="auto"/>
            <w:vAlign w:val="center"/>
            <w:hideMark/>
          </w:tcPr>
          <w:p w14:paraId="3EEF3A5E"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b/>
                <w:bCs/>
                <w:sz w:val="24"/>
                <w:szCs w:val="24"/>
                <w:lang w:val="uk-UA" w:eastAsia="uk-UA"/>
              </w:rPr>
              <w:t>132</w:t>
            </w:r>
          </w:p>
        </w:tc>
        <w:tc>
          <w:tcPr>
            <w:tcW w:w="0" w:type="auto"/>
            <w:vAlign w:val="center"/>
            <w:hideMark/>
          </w:tcPr>
          <w:p w14:paraId="7A9F0F2C"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b/>
                <w:bCs/>
                <w:sz w:val="24"/>
                <w:szCs w:val="24"/>
                <w:lang w:val="uk-UA" w:eastAsia="uk-UA"/>
              </w:rPr>
              <w:t>45</w:t>
            </w:r>
          </w:p>
        </w:tc>
        <w:tc>
          <w:tcPr>
            <w:tcW w:w="0" w:type="auto"/>
            <w:vAlign w:val="center"/>
            <w:hideMark/>
          </w:tcPr>
          <w:p w14:paraId="431601D2" w14:textId="77777777" w:rsidR="002216EC" w:rsidRPr="002E529F" w:rsidRDefault="002216EC" w:rsidP="009213A9">
            <w:pPr>
              <w:tabs>
                <w:tab w:val="left" w:pos="3990"/>
              </w:tabs>
              <w:spacing w:after="0" w:line="240" w:lineRule="auto"/>
              <w:jc w:val="center"/>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b/>
                <w:bCs/>
                <w:sz w:val="24"/>
                <w:szCs w:val="24"/>
                <w:lang w:val="uk-UA" w:eastAsia="uk-UA"/>
              </w:rPr>
              <w:t>177</w:t>
            </w:r>
          </w:p>
        </w:tc>
      </w:tr>
    </w:tbl>
    <w:p w14:paraId="38D9D0F8"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p>
    <w:p w14:paraId="17329DFA"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 xml:space="preserve">Загальна кількість працівників, які підлягають проведенню обов’язкових медичних оглядів, становить </w:t>
      </w:r>
      <w:r w:rsidRPr="002E529F">
        <w:rPr>
          <w:rFonts w:ascii="Times New Roman" w:eastAsia="Times New Roman" w:hAnsi="Times New Roman" w:cs="Times New Roman"/>
          <w:b/>
          <w:bCs/>
          <w:sz w:val="24"/>
          <w:szCs w:val="24"/>
          <w:lang w:val="uk-UA" w:eastAsia="uk-UA"/>
        </w:rPr>
        <w:t>177 осіб</w:t>
      </w:r>
      <w:r w:rsidRPr="002E529F">
        <w:rPr>
          <w:rFonts w:ascii="Times New Roman" w:eastAsia="Times New Roman" w:hAnsi="Times New Roman" w:cs="Times New Roman"/>
          <w:sz w:val="24"/>
          <w:szCs w:val="24"/>
          <w:lang w:val="uk-UA" w:eastAsia="uk-UA"/>
        </w:rPr>
        <w:t xml:space="preserve">, у тому числі </w:t>
      </w:r>
      <w:r w:rsidRPr="002E529F">
        <w:rPr>
          <w:rFonts w:ascii="Times New Roman" w:eastAsia="Times New Roman" w:hAnsi="Times New Roman" w:cs="Times New Roman"/>
          <w:b/>
          <w:bCs/>
          <w:sz w:val="24"/>
          <w:szCs w:val="24"/>
          <w:lang w:val="uk-UA" w:eastAsia="uk-UA"/>
        </w:rPr>
        <w:t>132 чоловіки та 45 жінок</w:t>
      </w:r>
      <w:r w:rsidRPr="002E529F">
        <w:rPr>
          <w:rFonts w:ascii="Times New Roman" w:eastAsia="Times New Roman" w:hAnsi="Times New Roman" w:cs="Times New Roman"/>
          <w:sz w:val="24"/>
          <w:szCs w:val="24"/>
          <w:lang w:val="uk-UA" w:eastAsia="uk-UA"/>
        </w:rPr>
        <w:t>.</w:t>
      </w:r>
    </w:p>
    <w:p w14:paraId="5F443FC0" w14:textId="77777777" w:rsidR="002216EC" w:rsidRDefault="002216EC" w:rsidP="002216EC">
      <w:pPr>
        <w:tabs>
          <w:tab w:val="left" w:pos="3990"/>
        </w:tabs>
        <w:jc w:val="both"/>
        <w:rPr>
          <w:rFonts w:ascii="Times New Roman" w:eastAsia="Calibri" w:hAnsi="Times New Roman" w:cs="Times New Roman"/>
          <w:b/>
          <w:sz w:val="24"/>
          <w:szCs w:val="24"/>
          <w:lang w:val="uk-UA"/>
        </w:rPr>
      </w:pPr>
    </w:p>
    <w:p w14:paraId="29ABD271" w14:textId="4655A914" w:rsidR="002216EC" w:rsidRPr="002E529F" w:rsidRDefault="002216EC" w:rsidP="002216EC">
      <w:pPr>
        <w:tabs>
          <w:tab w:val="left" w:pos="3990"/>
        </w:tabs>
        <w:jc w:val="both"/>
        <w:rPr>
          <w:rFonts w:ascii="Times New Roman" w:eastAsia="Calibri" w:hAnsi="Times New Roman" w:cs="Times New Roman"/>
          <w:b/>
          <w:sz w:val="24"/>
          <w:szCs w:val="24"/>
          <w:lang w:val="uk-UA"/>
        </w:rPr>
      </w:pPr>
      <w:r w:rsidRPr="002E529F">
        <w:rPr>
          <w:rFonts w:ascii="Times New Roman" w:eastAsia="Calibri" w:hAnsi="Times New Roman" w:cs="Times New Roman"/>
          <w:b/>
          <w:sz w:val="24"/>
          <w:szCs w:val="24"/>
          <w:lang w:val="uk-UA"/>
        </w:rPr>
        <w:t>3. Вимоги до учасників  предмету закупівлі:</w:t>
      </w:r>
    </w:p>
    <w:p w14:paraId="3FB4F944" w14:textId="77777777" w:rsidR="002216EC" w:rsidRPr="002E529F" w:rsidRDefault="002216EC" w:rsidP="002216EC">
      <w:pPr>
        <w:tabs>
          <w:tab w:val="left" w:pos="2268"/>
          <w:tab w:val="left" w:pos="3990"/>
        </w:tabs>
        <w:spacing w:before="120"/>
        <w:jc w:val="both"/>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 xml:space="preserve">  3.1. Загальні вимоги до учасників  предмету закупівлі (таблиця)</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0"/>
        <w:gridCol w:w="6577"/>
        <w:gridCol w:w="2409"/>
      </w:tblGrid>
      <w:tr w:rsidR="002216EC" w:rsidRPr="002E529F" w14:paraId="5162BEA4" w14:textId="77777777" w:rsidTr="009213A9">
        <w:trPr>
          <w:trHeight w:val="337"/>
        </w:trPr>
        <w:tc>
          <w:tcPr>
            <w:tcW w:w="540" w:type="dxa"/>
          </w:tcPr>
          <w:p w14:paraId="1CCB72BB" w14:textId="77777777" w:rsidR="002216EC" w:rsidRPr="002E529F" w:rsidRDefault="002216EC" w:rsidP="009213A9">
            <w:pPr>
              <w:tabs>
                <w:tab w:val="left" w:pos="3990"/>
                <w:tab w:val="left" w:pos="13712"/>
              </w:tabs>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1</w:t>
            </w:r>
          </w:p>
        </w:tc>
        <w:tc>
          <w:tcPr>
            <w:tcW w:w="6577" w:type="dxa"/>
          </w:tcPr>
          <w:p w14:paraId="43FD3F48" w14:textId="77777777" w:rsidR="002216EC" w:rsidRPr="002E529F" w:rsidRDefault="002216EC" w:rsidP="009213A9">
            <w:pPr>
              <w:tabs>
                <w:tab w:val="left" w:pos="3990"/>
                <w:tab w:val="left" w:pos="13712"/>
              </w:tabs>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 xml:space="preserve">Місце проведення </w:t>
            </w:r>
            <w:r w:rsidRPr="002E529F">
              <w:rPr>
                <w:rFonts w:ascii="Times New Roman" w:eastAsia="Calibri" w:hAnsi="Times New Roman" w:cs="Times New Roman"/>
                <w:bCs/>
                <w:sz w:val="24"/>
                <w:szCs w:val="24"/>
                <w:lang w:val="uk-UA"/>
              </w:rPr>
              <w:t xml:space="preserve">періодичних медичних оглядів </w:t>
            </w:r>
            <w:bookmarkStart w:id="2" w:name="_Hlk238221686"/>
            <w:r w:rsidRPr="002E529F">
              <w:rPr>
                <w:rFonts w:ascii="Times New Roman" w:eastAsia="Calibri" w:hAnsi="Times New Roman" w:cs="Times New Roman"/>
                <w:bCs/>
                <w:sz w:val="24"/>
                <w:szCs w:val="24"/>
                <w:lang w:val="uk-UA"/>
              </w:rPr>
              <w:t xml:space="preserve">працівників певних категорій </w:t>
            </w:r>
            <w:bookmarkEnd w:id="2"/>
          </w:p>
        </w:tc>
        <w:tc>
          <w:tcPr>
            <w:tcW w:w="2409" w:type="dxa"/>
          </w:tcPr>
          <w:p w14:paraId="657194B5" w14:textId="77777777" w:rsidR="002216EC" w:rsidRPr="002E529F" w:rsidRDefault="002216EC" w:rsidP="009213A9">
            <w:pPr>
              <w:tabs>
                <w:tab w:val="left" w:pos="3990"/>
              </w:tabs>
              <w:suppressAutoHyphens/>
              <w:spacing w:after="0" w:line="240" w:lineRule="auto"/>
              <w:jc w:val="both"/>
              <w:rPr>
                <w:rFonts w:ascii="Times New Roman" w:eastAsia="Times New Roman" w:hAnsi="Times New Roman" w:cs="Times New Roman"/>
                <w:sz w:val="24"/>
                <w:szCs w:val="20"/>
                <w:lang w:val="uk-UA" w:eastAsia="ar-SA"/>
              </w:rPr>
            </w:pPr>
            <w:r w:rsidRPr="002E529F">
              <w:rPr>
                <w:rFonts w:ascii="Times New Roman" w:eastAsia="Times New Roman" w:hAnsi="Times New Roman" w:cs="Verdana"/>
                <w:sz w:val="24"/>
                <w:szCs w:val="20"/>
                <w:lang w:val="uk-UA" w:eastAsia="ar-SA"/>
              </w:rPr>
              <w:t>Медичний заклад м. Миколаєва</w:t>
            </w:r>
          </w:p>
        </w:tc>
      </w:tr>
      <w:tr w:rsidR="002216EC" w:rsidRPr="002E529F" w14:paraId="680506F5" w14:textId="77777777" w:rsidTr="009213A9">
        <w:trPr>
          <w:trHeight w:val="371"/>
        </w:trPr>
        <w:tc>
          <w:tcPr>
            <w:tcW w:w="540" w:type="dxa"/>
          </w:tcPr>
          <w:p w14:paraId="54388014" w14:textId="77777777" w:rsidR="002216EC" w:rsidRPr="002E529F" w:rsidRDefault="002216EC" w:rsidP="009213A9">
            <w:pPr>
              <w:tabs>
                <w:tab w:val="left" w:pos="3990"/>
                <w:tab w:val="left" w:pos="13712"/>
              </w:tabs>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2</w:t>
            </w:r>
          </w:p>
        </w:tc>
        <w:tc>
          <w:tcPr>
            <w:tcW w:w="6577" w:type="dxa"/>
          </w:tcPr>
          <w:p w14:paraId="16966BB1" w14:textId="77777777" w:rsidR="002216EC" w:rsidRPr="002E529F" w:rsidRDefault="002216EC" w:rsidP="009213A9">
            <w:pPr>
              <w:tabs>
                <w:tab w:val="left" w:pos="3990"/>
                <w:tab w:val="left" w:pos="13712"/>
              </w:tabs>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Наявність в закладі охорони здоров’я медичної комісії або ЛЕК, яку  очолює заступник головного лікаря або уповноважена головним лікарем особа (лікар-</w:t>
            </w:r>
            <w:proofErr w:type="spellStart"/>
            <w:r w:rsidRPr="002E529F">
              <w:rPr>
                <w:rFonts w:ascii="Times New Roman" w:eastAsia="Times New Roman" w:hAnsi="Times New Roman" w:cs="Times New Roman"/>
                <w:sz w:val="24"/>
                <w:szCs w:val="20"/>
                <w:lang w:val="uk-UA" w:eastAsia="ar-SA"/>
              </w:rPr>
              <w:t>профпатолог</w:t>
            </w:r>
            <w:proofErr w:type="spellEnd"/>
            <w:r w:rsidRPr="002E529F">
              <w:rPr>
                <w:rFonts w:ascii="Times New Roman" w:eastAsia="Times New Roman" w:hAnsi="Times New Roman" w:cs="Times New Roman"/>
                <w:sz w:val="24"/>
                <w:szCs w:val="20"/>
                <w:lang w:val="uk-UA" w:eastAsia="ar-SA"/>
              </w:rPr>
              <w:t xml:space="preserve">), або лікар що має відповідну підготовку з професійної патології. </w:t>
            </w:r>
          </w:p>
        </w:tc>
        <w:tc>
          <w:tcPr>
            <w:tcW w:w="2409" w:type="dxa"/>
          </w:tcPr>
          <w:p w14:paraId="23AE1269" w14:textId="77777777" w:rsidR="002216EC" w:rsidRPr="002E529F" w:rsidRDefault="002216EC" w:rsidP="009213A9">
            <w:pPr>
              <w:tabs>
                <w:tab w:val="left" w:pos="3990"/>
                <w:tab w:val="left" w:pos="13712"/>
              </w:tabs>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Обов’язково</w:t>
            </w:r>
          </w:p>
        </w:tc>
      </w:tr>
      <w:tr w:rsidR="002216EC" w:rsidRPr="002E529F" w14:paraId="1408D231" w14:textId="77777777" w:rsidTr="009213A9">
        <w:trPr>
          <w:trHeight w:val="514"/>
        </w:trPr>
        <w:tc>
          <w:tcPr>
            <w:tcW w:w="540" w:type="dxa"/>
          </w:tcPr>
          <w:p w14:paraId="23E8C36A" w14:textId="77777777" w:rsidR="002216EC" w:rsidRPr="002E529F" w:rsidRDefault="002216EC" w:rsidP="009213A9">
            <w:pPr>
              <w:tabs>
                <w:tab w:val="num" w:pos="0"/>
                <w:tab w:val="left" w:pos="3990"/>
              </w:tabs>
              <w:jc w:val="both"/>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lastRenderedPageBreak/>
              <w:t>3</w:t>
            </w:r>
          </w:p>
        </w:tc>
        <w:tc>
          <w:tcPr>
            <w:tcW w:w="6577" w:type="dxa"/>
          </w:tcPr>
          <w:p w14:paraId="339D8E41" w14:textId="77777777" w:rsidR="002216EC" w:rsidRPr="002E529F" w:rsidRDefault="002216EC" w:rsidP="009213A9">
            <w:pPr>
              <w:tabs>
                <w:tab w:val="num" w:pos="0"/>
                <w:tab w:val="left" w:pos="3990"/>
              </w:tabs>
              <w:jc w:val="both"/>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При відсутності окремих лікарів до проведення медичних оглядів залучаються на договірній основі спеціалісти з інших ЛПЗ.</w:t>
            </w:r>
          </w:p>
        </w:tc>
        <w:tc>
          <w:tcPr>
            <w:tcW w:w="2409" w:type="dxa"/>
          </w:tcPr>
          <w:p w14:paraId="3E6717CC" w14:textId="77777777" w:rsidR="002216EC" w:rsidRPr="002E529F" w:rsidRDefault="002216EC" w:rsidP="009213A9">
            <w:pPr>
              <w:tabs>
                <w:tab w:val="left" w:pos="3990"/>
                <w:tab w:val="left" w:pos="13712"/>
              </w:tabs>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При потребі</w:t>
            </w:r>
          </w:p>
        </w:tc>
      </w:tr>
      <w:tr w:rsidR="002216EC" w:rsidRPr="002E529F" w14:paraId="05A8B170" w14:textId="77777777" w:rsidTr="009213A9">
        <w:trPr>
          <w:trHeight w:val="514"/>
        </w:trPr>
        <w:tc>
          <w:tcPr>
            <w:tcW w:w="540" w:type="dxa"/>
          </w:tcPr>
          <w:p w14:paraId="3174568D" w14:textId="77777777" w:rsidR="002216EC" w:rsidRPr="002E529F" w:rsidRDefault="002216EC" w:rsidP="009213A9">
            <w:pPr>
              <w:tabs>
                <w:tab w:val="num" w:pos="0"/>
                <w:tab w:val="left" w:pos="3990"/>
              </w:tabs>
              <w:jc w:val="both"/>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4</w:t>
            </w:r>
          </w:p>
        </w:tc>
        <w:tc>
          <w:tcPr>
            <w:tcW w:w="6577" w:type="dxa"/>
          </w:tcPr>
          <w:p w14:paraId="57293444" w14:textId="77777777" w:rsidR="002216EC" w:rsidRPr="002E529F" w:rsidRDefault="002216EC" w:rsidP="009213A9">
            <w:pPr>
              <w:tabs>
                <w:tab w:val="num" w:pos="0"/>
                <w:tab w:val="left" w:pos="3990"/>
              </w:tabs>
              <w:jc w:val="both"/>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Наявність сертифікатів лікарів-спеціалістів та/або посвідчень про присвоєння (підтвердження) кваліфікаційних категорій лікарів, стосовно всіх членів лікарсько-експертної комісії.</w:t>
            </w:r>
          </w:p>
        </w:tc>
        <w:tc>
          <w:tcPr>
            <w:tcW w:w="2409" w:type="dxa"/>
          </w:tcPr>
          <w:p w14:paraId="62C6F4C2" w14:textId="77777777" w:rsidR="002216EC" w:rsidRPr="002E529F" w:rsidRDefault="002216EC" w:rsidP="009213A9">
            <w:pPr>
              <w:tabs>
                <w:tab w:val="left" w:pos="3990"/>
                <w:tab w:val="left" w:pos="13712"/>
              </w:tabs>
              <w:rPr>
                <w:rFonts w:ascii="Times New Roman" w:eastAsia="Times New Roman" w:hAnsi="Times New Roman" w:cs="Times New Roman"/>
                <w:sz w:val="24"/>
                <w:szCs w:val="20"/>
                <w:lang w:val="uk-UA" w:eastAsia="ar-SA"/>
              </w:rPr>
            </w:pPr>
            <w:r w:rsidRPr="002E529F">
              <w:rPr>
                <w:rFonts w:ascii="Times New Roman" w:eastAsia="Times New Roman" w:hAnsi="Times New Roman" w:cs="Times New Roman"/>
                <w:sz w:val="24"/>
                <w:szCs w:val="20"/>
                <w:lang w:val="uk-UA" w:eastAsia="ar-SA"/>
              </w:rPr>
              <w:t>Обов’язково</w:t>
            </w:r>
          </w:p>
        </w:tc>
      </w:tr>
    </w:tbl>
    <w:p w14:paraId="33ABCBF0" w14:textId="77777777" w:rsidR="002216EC" w:rsidRPr="002E529F" w:rsidRDefault="002216EC" w:rsidP="002216EC">
      <w:pPr>
        <w:widowControl w:val="0"/>
        <w:tabs>
          <w:tab w:val="left" w:pos="709"/>
          <w:tab w:val="left" w:pos="993"/>
          <w:tab w:val="left" w:pos="3990"/>
        </w:tabs>
        <w:suppressAutoHyphens/>
        <w:autoSpaceDE w:val="0"/>
        <w:spacing w:after="120" w:line="240" w:lineRule="auto"/>
        <w:rPr>
          <w:rFonts w:ascii="Times New Roman" w:eastAsia="Times New Roman" w:hAnsi="Times New Roman" w:cs="Times New Roman"/>
          <w:b/>
          <w:sz w:val="24"/>
          <w:szCs w:val="20"/>
          <w:lang w:val="uk-UA" w:eastAsia="ar-SA"/>
        </w:rPr>
      </w:pPr>
    </w:p>
    <w:p w14:paraId="60BB7D25" w14:textId="77777777" w:rsidR="002216EC" w:rsidRPr="002E529F" w:rsidRDefault="002216EC" w:rsidP="002216EC">
      <w:pPr>
        <w:widowControl w:val="0"/>
        <w:tabs>
          <w:tab w:val="left" w:pos="709"/>
          <w:tab w:val="left" w:pos="993"/>
          <w:tab w:val="left" w:pos="3990"/>
        </w:tabs>
        <w:suppressAutoHyphens/>
        <w:autoSpaceDE w:val="0"/>
        <w:spacing w:after="120" w:line="240" w:lineRule="auto"/>
        <w:rPr>
          <w:rFonts w:ascii="Times New Roman" w:eastAsia="Times New Roman" w:hAnsi="Times New Roman" w:cs="Times New Roman"/>
          <w:b/>
          <w:sz w:val="24"/>
          <w:szCs w:val="20"/>
          <w:lang w:val="uk-UA" w:eastAsia="ar-SA"/>
        </w:rPr>
      </w:pPr>
      <w:r w:rsidRPr="002E529F">
        <w:rPr>
          <w:rFonts w:ascii="Times New Roman" w:eastAsia="Times New Roman" w:hAnsi="Times New Roman" w:cs="Times New Roman"/>
          <w:b/>
          <w:sz w:val="24"/>
          <w:szCs w:val="20"/>
          <w:lang w:val="uk-UA" w:eastAsia="ar-SA"/>
        </w:rPr>
        <w:t xml:space="preserve">4. Вид послуги </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6"/>
        <w:gridCol w:w="6882"/>
        <w:gridCol w:w="2268"/>
      </w:tblGrid>
      <w:tr w:rsidR="002216EC" w:rsidRPr="002E529F" w14:paraId="3673B46D" w14:textId="77777777" w:rsidTr="009213A9">
        <w:tc>
          <w:tcPr>
            <w:tcW w:w="456" w:type="dxa"/>
            <w:shd w:val="clear" w:color="auto" w:fill="auto"/>
            <w:vAlign w:val="center"/>
          </w:tcPr>
          <w:p w14:paraId="13BCCECF"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w:t>
            </w:r>
          </w:p>
        </w:tc>
        <w:tc>
          <w:tcPr>
            <w:tcW w:w="6882" w:type="dxa"/>
            <w:shd w:val="clear" w:color="auto" w:fill="auto"/>
            <w:vAlign w:val="center"/>
          </w:tcPr>
          <w:p w14:paraId="4D5690EC"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Послуга</w:t>
            </w:r>
          </w:p>
        </w:tc>
        <w:tc>
          <w:tcPr>
            <w:tcW w:w="2268" w:type="dxa"/>
            <w:shd w:val="clear" w:color="auto" w:fill="auto"/>
            <w:vAlign w:val="center"/>
          </w:tcPr>
          <w:p w14:paraId="0D0290A5"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Одиниця виміру</w:t>
            </w:r>
          </w:p>
        </w:tc>
      </w:tr>
      <w:tr w:rsidR="002216EC" w:rsidRPr="002E529F" w14:paraId="75830BC5" w14:textId="77777777" w:rsidTr="009213A9">
        <w:tc>
          <w:tcPr>
            <w:tcW w:w="456" w:type="dxa"/>
            <w:shd w:val="clear" w:color="auto" w:fill="auto"/>
          </w:tcPr>
          <w:p w14:paraId="0FDD9311"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w:t>
            </w:r>
          </w:p>
        </w:tc>
        <w:tc>
          <w:tcPr>
            <w:tcW w:w="6882" w:type="dxa"/>
            <w:shd w:val="clear" w:color="auto" w:fill="auto"/>
          </w:tcPr>
          <w:p w14:paraId="425FA202"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 лікарем терапевтом</w:t>
            </w:r>
          </w:p>
        </w:tc>
        <w:tc>
          <w:tcPr>
            <w:tcW w:w="2268" w:type="dxa"/>
            <w:shd w:val="clear" w:color="auto" w:fill="auto"/>
          </w:tcPr>
          <w:p w14:paraId="69D6EE5B"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14DB48C4" w14:textId="77777777" w:rsidTr="009213A9">
        <w:tc>
          <w:tcPr>
            <w:tcW w:w="456" w:type="dxa"/>
            <w:shd w:val="clear" w:color="auto" w:fill="auto"/>
          </w:tcPr>
          <w:p w14:paraId="3F67884A"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2</w:t>
            </w:r>
          </w:p>
        </w:tc>
        <w:tc>
          <w:tcPr>
            <w:tcW w:w="6882" w:type="dxa"/>
            <w:shd w:val="clear" w:color="auto" w:fill="auto"/>
          </w:tcPr>
          <w:p w14:paraId="01E46550"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 лікарем невропатологом</w:t>
            </w:r>
          </w:p>
        </w:tc>
        <w:tc>
          <w:tcPr>
            <w:tcW w:w="2268" w:type="dxa"/>
            <w:shd w:val="clear" w:color="auto" w:fill="auto"/>
          </w:tcPr>
          <w:p w14:paraId="320F6D27"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21754A83" w14:textId="77777777" w:rsidTr="009213A9">
        <w:tc>
          <w:tcPr>
            <w:tcW w:w="456" w:type="dxa"/>
            <w:shd w:val="clear" w:color="auto" w:fill="auto"/>
          </w:tcPr>
          <w:p w14:paraId="3B833848"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3</w:t>
            </w:r>
          </w:p>
        </w:tc>
        <w:tc>
          <w:tcPr>
            <w:tcW w:w="6882" w:type="dxa"/>
            <w:shd w:val="clear" w:color="auto" w:fill="auto"/>
          </w:tcPr>
          <w:p w14:paraId="3412FB06"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 лікарем хірургом</w:t>
            </w:r>
          </w:p>
        </w:tc>
        <w:tc>
          <w:tcPr>
            <w:tcW w:w="2268" w:type="dxa"/>
            <w:shd w:val="clear" w:color="auto" w:fill="auto"/>
          </w:tcPr>
          <w:p w14:paraId="5734D8FD"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0DDA1225" w14:textId="77777777" w:rsidTr="009213A9">
        <w:tc>
          <w:tcPr>
            <w:tcW w:w="456" w:type="dxa"/>
            <w:shd w:val="clear" w:color="auto" w:fill="auto"/>
          </w:tcPr>
          <w:p w14:paraId="2BB84CF2"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4</w:t>
            </w:r>
          </w:p>
        </w:tc>
        <w:tc>
          <w:tcPr>
            <w:tcW w:w="6882" w:type="dxa"/>
            <w:shd w:val="clear" w:color="auto" w:fill="auto"/>
          </w:tcPr>
          <w:p w14:paraId="586CB315"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 лікарем офтальмологом</w:t>
            </w:r>
          </w:p>
        </w:tc>
        <w:tc>
          <w:tcPr>
            <w:tcW w:w="2268" w:type="dxa"/>
            <w:shd w:val="clear" w:color="auto" w:fill="auto"/>
          </w:tcPr>
          <w:p w14:paraId="5D1F1E4B"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286C455A" w14:textId="77777777" w:rsidTr="009213A9">
        <w:tc>
          <w:tcPr>
            <w:tcW w:w="456" w:type="dxa"/>
            <w:shd w:val="clear" w:color="auto" w:fill="auto"/>
          </w:tcPr>
          <w:p w14:paraId="01F6C254"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5</w:t>
            </w:r>
          </w:p>
        </w:tc>
        <w:tc>
          <w:tcPr>
            <w:tcW w:w="6882" w:type="dxa"/>
            <w:shd w:val="clear" w:color="auto" w:fill="auto"/>
          </w:tcPr>
          <w:p w14:paraId="7289BC6C"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 xml:space="preserve">Проведення </w:t>
            </w:r>
            <w:proofErr w:type="spellStart"/>
            <w:r w:rsidRPr="002E529F">
              <w:rPr>
                <w:rFonts w:ascii="Times New Roman" w:eastAsia="Calibri" w:hAnsi="Times New Roman" w:cs="Times New Roman"/>
                <w:color w:val="000000"/>
                <w:sz w:val="24"/>
                <w:szCs w:val="24"/>
                <w:lang w:val="uk-UA"/>
              </w:rPr>
              <w:t>профогляду</w:t>
            </w:r>
            <w:proofErr w:type="spellEnd"/>
            <w:r w:rsidRPr="002E529F">
              <w:rPr>
                <w:rFonts w:ascii="Times New Roman" w:eastAsia="Calibri" w:hAnsi="Times New Roman" w:cs="Times New Roman"/>
                <w:color w:val="000000"/>
                <w:sz w:val="24"/>
                <w:szCs w:val="24"/>
                <w:lang w:val="uk-UA"/>
              </w:rPr>
              <w:t xml:space="preserve"> шкірних покровів лікарем </w:t>
            </w:r>
            <w:proofErr w:type="spellStart"/>
            <w:r w:rsidRPr="002E529F">
              <w:rPr>
                <w:rFonts w:ascii="Times New Roman" w:eastAsia="Calibri" w:hAnsi="Times New Roman" w:cs="Times New Roman"/>
                <w:color w:val="000000"/>
                <w:sz w:val="24"/>
                <w:szCs w:val="24"/>
                <w:lang w:val="uk-UA"/>
              </w:rPr>
              <w:t>дерматовенерологом</w:t>
            </w:r>
            <w:proofErr w:type="spellEnd"/>
          </w:p>
        </w:tc>
        <w:tc>
          <w:tcPr>
            <w:tcW w:w="2268" w:type="dxa"/>
            <w:shd w:val="clear" w:color="auto" w:fill="auto"/>
          </w:tcPr>
          <w:p w14:paraId="290E6603"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692E02BB" w14:textId="77777777" w:rsidTr="009213A9">
        <w:tc>
          <w:tcPr>
            <w:tcW w:w="456" w:type="dxa"/>
            <w:shd w:val="clear" w:color="auto" w:fill="auto"/>
          </w:tcPr>
          <w:p w14:paraId="5CAD5361"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6</w:t>
            </w:r>
          </w:p>
        </w:tc>
        <w:tc>
          <w:tcPr>
            <w:tcW w:w="6882" w:type="dxa"/>
            <w:shd w:val="clear" w:color="auto" w:fill="auto"/>
          </w:tcPr>
          <w:p w14:paraId="0064873C"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 лікарем отоларингологом</w:t>
            </w:r>
          </w:p>
        </w:tc>
        <w:tc>
          <w:tcPr>
            <w:tcW w:w="2268" w:type="dxa"/>
            <w:shd w:val="clear" w:color="auto" w:fill="auto"/>
          </w:tcPr>
          <w:p w14:paraId="2BA4B7DA"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46606543" w14:textId="77777777" w:rsidTr="009213A9">
        <w:tc>
          <w:tcPr>
            <w:tcW w:w="456" w:type="dxa"/>
            <w:shd w:val="clear" w:color="auto" w:fill="auto"/>
          </w:tcPr>
          <w:p w14:paraId="252BB4AD"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7</w:t>
            </w:r>
          </w:p>
        </w:tc>
        <w:tc>
          <w:tcPr>
            <w:tcW w:w="6882" w:type="dxa"/>
            <w:shd w:val="clear" w:color="auto" w:fill="auto"/>
          </w:tcPr>
          <w:p w14:paraId="18BF042D"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 лікарем травматологом</w:t>
            </w:r>
          </w:p>
        </w:tc>
        <w:tc>
          <w:tcPr>
            <w:tcW w:w="2268" w:type="dxa"/>
            <w:shd w:val="clear" w:color="auto" w:fill="auto"/>
          </w:tcPr>
          <w:p w14:paraId="730FF614"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3A4573FD" w14:textId="77777777" w:rsidTr="009213A9">
        <w:tc>
          <w:tcPr>
            <w:tcW w:w="456" w:type="dxa"/>
            <w:shd w:val="clear" w:color="auto" w:fill="auto"/>
          </w:tcPr>
          <w:p w14:paraId="7B1988E3"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8</w:t>
            </w:r>
          </w:p>
        </w:tc>
        <w:tc>
          <w:tcPr>
            <w:tcW w:w="6882" w:type="dxa"/>
            <w:shd w:val="clear" w:color="auto" w:fill="auto"/>
          </w:tcPr>
          <w:p w14:paraId="1DA56C98"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Загальний аналіз крові</w:t>
            </w:r>
          </w:p>
        </w:tc>
        <w:tc>
          <w:tcPr>
            <w:tcW w:w="2268" w:type="dxa"/>
            <w:shd w:val="clear" w:color="auto" w:fill="auto"/>
          </w:tcPr>
          <w:p w14:paraId="6E43CE12"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4E6CFB02" w14:textId="77777777" w:rsidTr="009213A9">
        <w:tc>
          <w:tcPr>
            <w:tcW w:w="456" w:type="dxa"/>
            <w:shd w:val="clear" w:color="auto" w:fill="auto"/>
          </w:tcPr>
          <w:p w14:paraId="157F76AC"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9</w:t>
            </w:r>
          </w:p>
        </w:tc>
        <w:tc>
          <w:tcPr>
            <w:tcW w:w="6882" w:type="dxa"/>
            <w:shd w:val="clear" w:color="auto" w:fill="auto"/>
          </w:tcPr>
          <w:p w14:paraId="55F85C15"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 кардіографічне (ЕКГ)</w:t>
            </w:r>
          </w:p>
        </w:tc>
        <w:tc>
          <w:tcPr>
            <w:tcW w:w="2268" w:type="dxa"/>
            <w:shd w:val="clear" w:color="auto" w:fill="auto"/>
          </w:tcPr>
          <w:p w14:paraId="33F162ED"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04CEC7C5" w14:textId="77777777" w:rsidTr="009213A9">
        <w:tc>
          <w:tcPr>
            <w:tcW w:w="456" w:type="dxa"/>
            <w:shd w:val="clear" w:color="auto" w:fill="auto"/>
          </w:tcPr>
          <w:p w14:paraId="45E65E8F"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10</w:t>
            </w:r>
          </w:p>
        </w:tc>
        <w:tc>
          <w:tcPr>
            <w:tcW w:w="6882" w:type="dxa"/>
            <w:shd w:val="clear" w:color="auto" w:fill="auto"/>
          </w:tcPr>
          <w:p w14:paraId="31C65DD4"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Рентгенографія органів грудної клітини (флюорографія)</w:t>
            </w:r>
          </w:p>
        </w:tc>
        <w:tc>
          <w:tcPr>
            <w:tcW w:w="2268" w:type="dxa"/>
            <w:shd w:val="clear" w:color="auto" w:fill="auto"/>
          </w:tcPr>
          <w:p w14:paraId="220A6B9A"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5B160012" w14:textId="77777777" w:rsidTr="009213A9">
        <w:tc>
          <w:tcPr>
            <w:tcW w:w="456" w:type="dxa"/>
            <w:shd w:val="clear" w:color="auto" w:fill="auto"/>
          </w:tcPr>
          <w:p w14:paraId="0BD2755C"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11</w:t>
            </w:r>
          </w:p>
        </w:tc>
        <w:tc>
          <w:tcPr>
            <w:tcW w:w="6882" w:type="dxa"/>
            <w:shd w:val="clear" w:color="auto" w:fill="auto"/>
          </w:tcPr>
          <w:p w14:paraId="23ED0505"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Вимірювання очного тиску</w:t>
            </w:r>
          </w:p>
        </w:tc>
        <w:tc>
          <w:tcPr>
            <w:tcW w:w="2268" w:type="dxa"/>
            <w:shd w:val="clear" w:color="auto" w:fill="auto"/>
          </w:tcPr>
          <w:p w14:paraId="56E645F1"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1979C220" w14:textId="77777777" w:rsidTr="009213A9">
        <w:tc>
          <w:tcPr>
            <w:tcW w:w="456" w:type="dxa"/>
            <w:shd w:val="clear" w:color="auto" w:fill="auto"/>
          </w:tcPr>
          <w:p w14:paraId="760DA45A"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12</w:t>
            </w:r>
          </w:p>
        </w:tc>
        <w:tc>
          <w:tcPr>
            <w:tcW w:w="6882" w:type="dxa"/>
            <w:shd w:val="clear" w:color="auto" w:fill="auto"/>
          </w:tcPr>
          <w:p w14:paraId="04670D88"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 xml:space="preserve">Дослідження функції загального дихання </w:t>
            </w:r>
          </w:p>
        </w:tc>
        <w:tc>
          <w:tcPr>
            <w:tcW w:w="2268" w:type="dxa"/>
            <w:shd w:val="clear" w:color="auto" w:fill="auto"/>
          </w:tcPr>
          <w:p w14:paraId="007EBF33"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747D3BB8" w14:textId="77777777" w:rsidTr="009213A9">
        <w:tc>
          <w:tcPr>
            <w:tcW w:w="456" w:type="dxa"/>
            <w:shd w:val="clear" w:color="auto" w:fill="auto"/>
          </w:tcPr>
          <w:p w14:paraId="6F18FABF"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13</w:t>
            </w:r>
          </w:p>
        </w:tc>
        <w:tc>
          <w:tcPr>
            <w:tcW w:w="6882" w:type="dxa"/>
            <w:shd w:val="clear" w:color="auto" w:fill="auto"/>
          </w:tcPr>
          <w:p w14:paraId="2C5874C6"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 xml:space="preserve">Аудіометрія </w:t>
            </w:r>
          </w:p>
        </w:tc>
        <w:tc>
          <w:tcPr>
            <w:tcW w:w="2268" w:type="dxa"/>
            <w:shd w:val="clear" w:color="auto" w:fill="auto"/>
          </w:tcPr>
          <w:p w14:paraId="5884AA11"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359F41E7" w14:textId="77777777" w:rsidTr="009213A9">
        <w:tc>
          <w:tcPr>
            <w:tcW w:w="456" w:type="dxa"/>
            <w:shd w:val="clear" w:color="auto" w:fill="auto"/>
          </w:tcPr>
          <w:p w14:paraId="0368F11E"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14</w:t>
            </w:r>
          </w:p>
        </w:tc>
        <w:tc>
          <w:tcPr>
            <w:tcW w:w="6882" w:type="dxa"/>
            <w:shd w:val="clear" w:color="auto" w:fill="auto"/>
          </w:tcPr>
          <w:p w14:paraId="6BF6B555"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Динамометрія</w:t>
            </w:r>
          </w:p>
        </w:tc>
        <w:tc>
          <w:tcPr>
            <w:tcW w:w="2268" w:type="dxa"/>
            <w:shd w:val="clear" w:color="auto" w:fill="auto"/>
          </w:tcPr>
          <w:p w14:paraId="729768E0"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35B97421" w14:textId="77777777" w:rsidTr="009213A9">
        <w:tc>
          <w:tcPr>
            <w:tcW w:w="456" w:type="dxa"/>
            <w:shd w:val="clear" w:color="auto" w:fill="auto"/>
          </w:tcPr>
          <w:p w14:paraId="39AFFD61"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15</w:t>
            </w:r>
          </w:p>
        </w:tc>
        <w:tc>
          <w:tcPr>
            <w:tcW w:w="6882" w:type="dxa"/>
            <w:shd w:val="clear" w:color="auto" w:fill="auto"/>
          </w:tcPr>
          <w:p w14:paraId="2F985080"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Аналіз крові на цукор</w:t>
            </w:r>
          </w:p>
        </w:tc>
        <w:tc>
          <w:tcPr>
            <w:tcW w:w="2268" w:type="dxa"/>
            <w:shd w:val="clear" w:color="auto" w:fill="auto"/>
          </w:tcPr>
          <w:p w14:paraId="01550550"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4BC44895" w14:textId="77777777" w:rsidTr="009213A9">
        <w:tc>
          <w:tcPr>
            <w:tcW w:w="456" w:type="dxa"/>
            <w:shd w:val="clear" w:color="auto" w:fill="auto"/>
          </w:tcPr>
          <w:p w14:paraId="26A8D3F5"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16</w:t>
            </w:r>
          </w:p>
        </w:tc>
        <w:tc>
          <w:tcPr>
            <w:tcW w:w="6882" w:type="dxa"/>
            <w:shd w:val="clear" w:color="auto" w:fill="auto"/>
          </w:tcPr>
          <w:p w14:paraId="35D82543"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Гінекологічний огляд жінок лікарем акушер-гінекологом та цитологічне дослідження мазка біологом</w:t>
            </w:r>
          </w:p>
        </w:tc>
        <w:tc>
          <w:tcPr>
            <w:tcW w:w="2268" w:type="dxa"/>
            <w:shd w:val="clear" w:color="auto" w:fill="auto"/>
          </w:tcPr>
          <w:p w14:paraId="401A4B37"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026DD60A" w14:textId="77777777" w:rsidTr="009213A9">
        <w:tc>
          <w:tcPr>
            <w:tcW w:w="456" w:type="dxa"/>
            <w:shd w:val="clear" w:color="auto" w:fill="auto"/>
          </w:tcPr>
          <w:p w14:paraId="44216088"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17</w:t>
            </w:r>
          </w:p>
        </w:tc>
        <w:tc>
          <w:tcPr>
            <w:tcW w:w="6882" w:type="dxa"/>
            <w:shd w:val="clear" w:color="auto" w:fill="auto"/>
          </w:tcPr>
          <w:p w14:paraId="4F812A88"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 лікарем урологом</w:t>
            </w:r>
          </w:p>
        </w:tc>
        <w:tc>
          <w:tcPr>
            <w:tcW w:w="2268" w:type="dxa"/>
            <w:shd w:val="clear" w:color="auto" w:fill="auto"/>
          </w:tcPr>
          <w:p w14:paraId="2949772E"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49487934" w14:textId="77777777" w:rsidTr="009213A9">
        <w:tc>
          <w:tcPr>
            <w:tcW w:w="456" w:type="dxa"/>
            <w:shd w:val="clear" w:color="auto" w:fill="auto"/>
          </w:tcPr>
          <w:p w14:paraId="4AB8E532"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18</w:t>
            </w:r>
          </w:p>
        </w:tc>
        <w:tc>
          <w:tcPr>
            <w:tcW w:w="6882" w:type="dxa"/>
            <w:shd w:val="clear" w:color="auto" w:fill="auto"/>
          </w:tcPr>
          <w:p w14:paraId="323D8569"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 xml:space="preserve">Огляд хірургом онкологом </w:t>
            </w:r>
          </w:p>
        </w:tc>
        <w:tc>
          <w:tcPr>
            <w:tcW w:w="2268" w:type="dxa"/>
            <w:shd w:val="clear" w:color="auto" w:fill="auto"/>
          </w:tcPr>
          <w:p w14:paraId="7D33DA3E"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4B6F2DF3" w14:textId="77777777" w:rsidTr="009213A9">
        <w:tc>
          <w:tcPr>
            <w:tcW w:w="456" w:type="dxa"/>
            <w:shd w:val="clear" w:color="auto" w:fill="auto"/>
          </w:tcPr>
          <w:p w14:paraId="7C5EA351"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19</w:t>
            </w:r>
          </w:p>
        </w:tc>
        <w:tc>
          <w:tcPr>
            <w:tcW w:w="6882" w:type="dxa"/>
            <w:shd w:val="clear" w:color="auto" w:fill="auto"/>
          </w:tcPr>
          <w:p w14:paraId="55AC5C0D"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 xml:space="preserve">Огляд лікарем </w:t>
            </w:r>
            <w:proofErr w:type="spellStart"/>
            <w:r w:rsidRPr="002E529F">
              <w:rPr>
                <w:rFonts w:ascii="Times New Roman" w:eastAsia="Calibri" w:hAnsi="Times New Roman" w:cs="Times New Roman"/>
                <w:color w:val="000000"/>
                <w:sz w:val="24"/>
                <w:szCs w:val="24"/>
                <w:lang w:val="uk-UA"/>
              </w:rPr>
              <w:t>профпатологом</w:t>
            </w:r>
            <w:proofErr w:type="spellEnd"/>
          </w:p>
        </w:tc>
        <w:tc>
          <w:tcPr>
            <w:tcW w:w="2268" w:type="dxa"/>
            <w:shd w:val="clear" w:color="auto" w:fill="auto"/>
          </w:tcPr>
          <w:p w14:paraId="505441DA"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огляд</w:t>
            </w:r>
          </w:p>
        </w:tc>
      </w:tr>
      <w:tr w:rsidR="002216EC" w:rsidRPr="002E529F" w14:paraId="284691B8" w14:textId="77777777" w:rsidTr="009213A9">
        <w:tc>
          <w:tcPr>
            <w:tcW w:w="456" w:type="dxa"/>
            <w:shd w:val="clear" w:color="auto" w:fill="auto"/>
          </w:tcPr>
          <w:p w14:paraId="03429062"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sz w:val="24"/>
                <w:szCs w:val="24"/>
                <w:lang w:val="uk-UA"/>
              </w:rPr>
            </w:pPr>
            <w:r w:rsidRPr="002E529F">
              <w:rPr>
                <w:rFonts w:ascii="Times New Roman" w:eastAsia="Calibri" w:hAnsi="Times New Roman" w:cs="Times New Roman"/>
                <w:sz w:val="24"/>
                <w:szCs w:val="24"/>
                <w:lang w:val="uk-UA"/>
              </w:rPr>
              <w:t>20</w:t>
            </w:r>
          </w:p>
        </w:tc>
        <w:tc>
          <w:tcPr>
            <w:tcW w:w="6882" w:type="dxa"/>
            <w:shd w:val="clear" w:color="auto" w:fill="auto"/>
          </w:tcPr>
          <w:p w14:paraId="2BA9AF8F"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 вестибулярного апарату</w:t>
            </w:r>
          </w:p>
        </w:tc>
        <w:tc>
          <w:tcPr>
            <w:tcW w:w="2268" w:type="dxa"/>
            <w:shd w:val="clear" w:color="auto" w:fill="auto"/>
          </w:tcPr>
          <w:p w14:paraId="27C0BE05"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r w:rsidR="002216EC" w:rsidRPr="002E529F" w14:paraId="245CC439" w14:textId="77777777" w:rsidTr="009213A9">
        <w:tc>
          <w:tcPr>
            <w:tcW w:w="456" w:type="dxa"/>
            <w:shd w:val="clear" w:color="auto" w:fill="auto"/>
          </w:tcPr>
          <w:p w14:paraId="365119C2"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21</w:t>
            </w:r>
          </w:p>
        </w:tc>
        <w:tc>
          <w:tcPr>
            <w:tcW w:w="6882" w:type="dxa"/>
            <w:shd w:val="clear" w:color="auto" w:fill="auto"/>
          </w:tcPr>
          <w:p w14:paraId="6056001D" w14:textId="77777777" w:rsidR="002216EC" w:rsidRPr="002E529F" w:rsidRDefault="002216EC" w:rsidP="009213A9">
            <w:pPr>
              <w:widowControl w:val="0"/>
              <w:tabs>
                <w:tab w:val="left" w:pos="3990"/>
              </w:tabs>
              <w:autoSpaceDE w:val="0"/>
              <w:autoSpaceDN w:val="0"/>
              <w:spacing w:after="0" w:line="240" w:lineRule="auto"/>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Загальний аналіз сечі</w:t>
            </w:r>
          </w:p>
        </w:tc>
        <w:tc>
          <w:tcPr>
            <w:tcW w:w="2268" w:type="dxa"/>
            <w:shd w:val="clear" w:color="auto" w:fill="auto"/>
          </w:tcPr>
          <w:p w14:paraId="5E4F542A" w14:textId="77777777" w:rsidR="002216EC" w:rsidRPr="002E529F" w:rsidRDefault="002216EC" w:rsidP="009213A9">
            <w:pPr>
              <w:widowControl w:val="0"/>
              <w:tabs>
                <w:tab w:val="left" w:pos="3990"/>
              </w:tabs>
              <w:autoSpaceDE w:val="0"/>
              <w:autoSpaceDN w:val="0"/>
              <w:spacing w:after="0" w:line="240" w:lineRule="auto"/>
              <w:jc w:val="center"/>
              <w:rPr>
                <w:rFonts w:ascii="Times New Roman" w:eastAsia="Calibri" w:hAnsi="Times New Roman" w:cs="Times New Roman"/>
                <w:color w:val="000000"/>
                <w:sz w:val="24"/>
                <w:szCs w:val="24"/>
                <w:lang w:val="uk-UA"/>
              </w:rPr>
            </w:pPr>
            <w:r w:rsidRPr="002E529F">
              <w:rPr>
                <w:rFonts w:ascii="Times New Roman" w:eastAsia="Calibri" w:hAnsi="Times New Roman" w:cs="Times New Roman"/>
                <w:color w:val="000000"/>
                <w:sz w:val="24"/>
                <w:szCs w:val="24"/>
                <w:lang w:val="uk-UA"/>
              </w:rPr>
              <w:t>дослідження</w:t>
            </w:r>
          </w:p>
        </w:tc>
      </w:tr>
    </w:tbl>
    <w:p w14:paraId="15E086F1" w14:textId="77777777" w:rsidR="002216EC" w:rsidRPr="002E529F" w:rsidRDefault="002216EC" w:rsidP="002216EC">
      <w:pPr>
        <w:widowControl w:val="0"/>
        <w:tabs>
          <w:tab w:val="left" w:pos="709"/>
          <w:tab w:val="left" w:pos="993"/>
          <w:tab w:val="left" w:pos="3990"/>
        </w:tabs>
        <w:suppressAutoHyphens/>
        <w:autoSpaceDE w:val="0"/>
        <w:spacing w:after="120" w:line="240" w:lineRule="auto"/>
        <w:rPr>
          <w:rFonts w:ascii="Times New Roman" w:eastAsia="Times New Roman" w:hAnsi="Times New Roman" w:cs="Times New Roman"/>
          <w:b/>
          <w:sz w:val="24"/>
          <w:szCs w:val="20"/>
          <w:lang w:val="uk-UA" w:eastAsia="ar-SA"/>
        </w:rPr>
      </w:pPr>
      <w:r w:rsidRPr="002E529F">
        <w:rPr>
          <w:rFonts w:ascii="Times New Roman" w:eastAsia="Times New Roman" w:hAnsi="Times New Roman" w:cs="Times New Roman"/>
          <w:b/>
          <w:sz w:val="24"/>
          <w:szCs w:val="20"/>
          <w:lang w:val="uk-UA" w:eastAsia="ar-SA"/>
        </w:rPr>
        <w:t xml:space="preserve"> </w:t>
      </w:r>
    </w:p>
    <w:p w14:paraId="61A582EC" w14:textId="77777777" w:rsidR="002216EC" w:rsidRPr="002E529F" w:rsidRDefault="002216EC" w:rsidP="002216EC">
      <w:pPr>
        <w:tabs>
          <w:tab w:val="left" w:pos="3990"/>
        </w:tabs>
        <w:ind w:firstLine="567"/>
        <w:jc w:val="both"/>
        <w:rPr>
          <w:rFonts w:ascii="Calibri" w:eastAsia="Calibri" w:hAnsi="Calibri" w:cs="Times New Roman"/>
          <w:b/>
          <w:lang w:val="uk-UA"/>
        </w:rPr>
      </w:pPr>
      <w:r w:rsidRPr="002E529F">
        <w:rPr>
          <w:rFonts w:ascii="Times New Roman" w:eastAsia="Times New Roman" w:hAnsi="Times New Roman" w:cs="Times New Roman"/>
          <w:sz w:val="24"/>
          <w:szCs w:val="24"/>
          <w:lang w:val="uk-UA" w:eastAsia="uk-UA"/>
        </w:rPr>
        <w:t>Обсяг та склад медичного огляду кожного працівника визначаються відповідно до його професії (посади), характеру та умов праці, шкідливих та/або небезпечних виробничих факторів, факторів трудового процесу та вимог Порядку № 1393.</w:t>
      </w:r>
      <w:r w:rsidRPr="002E529F">
        <w:rPr>
          <w:rFonts w:ascii="Calibri" w:eastAsia="Calibri" w:hAnsi="Calibri" w:cs="Times New Roman"/>
          <w:b/>
          <w:lang w:val="uk-UA"/>
        </w:rPr>
        <w:t xml:space="preserve"> </w:t>
      </w:r>
    </w:p>
    <w:p w14:paraId="259C7A7E" w14:textId="77777777" w:rsidR="002216EC" w:rsidRPr="002E529F" w:rsidRDefault="002216EC" w:rsidP="002216EC">
      <w:pPr>
        <w:widowControl w:val="0"/>
        <w:tabs>
          <w:tab w:val="left" w:pos="709"/>
          <w:tab w:val="left" w:pos="993"/>
          <w:tab w:val="left" w:pos="3990"/>
        </w:tabs>
        <w:suppressAutoHyphens/>
        <w:autoSpaceDE w:val="0"/>
        <w:spacing w:after="120" w:line="240" w:lineRule="auto"/>
        <w:jc w:val="both"/>
        <w:rPr>
          <w:rFonts w:ascii="Times New Roman" w:eastAsia="Courier New" w:hAnsi="Times New Roman" w:cs="Times New Roman"/>
          <w:sz w:val="24"/>
          <w:szCs w:val="24"/>
          <w:lang w:val="uk" w:eastAsia="uk"/>
        </w:rPr>
      </w:pPr>
      <w:r w:rsidRPr="002E529F">
        <w:rPr>
          <w:rFonts w:ascii="Times New Roman" w:eastAsia="Courier New" w:hAnsi="Times New Roman" w:cs="Times New Roman"/>
          <w:sz w:val="24"/>
          <w:szCs w:val="24"/>
          <w:lang w:val="uk" w:eastAsia="uk"/>
        </w:rPr>
        <w:tab/>
        <w:t>Виконавець має право при заключенні договору, як переможець закупівлі, доповнити  види та обсяги необхідних обстежень і досліджень з урахуванням специфіки дії виробничих факторів і медичних протипоказань та Порядку № 1393.</w:t>
      </w:r>
    </w:p>
    <w:p w14:paraId="7F13F6AE" w14:textId="77777777" w:rsidR="002216EC" w:rsidRPr="002E529F" w:rsidRDefault="002216EC" w:rsidP="002216EC">
      <w:pPr>
        <w:widowControl w:val="0"/>
        <w:tabs>
          <w:tab w:val="left" w:pos="709"/>
          <w:tab w:val="left" w:pos="993"/>
          <w:tab w:val="left" w:pos="3990"/>
        </w:tabs>
        <w:suppressAutoHyphens/>
        <w:autoSpaceDE w:val="0"/>
        <w:spacing w:after="120" w:line="240" w:lineRule="auto"/>
        <w:jc w:val="both"/>
        <w:rPr>
          <w:rFonts w:ascii="Times New Roman" w:eastAsia="Courier New" w:hAnsi="Times New Roman" w:cs="Times New Roman"/>
          <w:color w:val="000000"/>
          <w:sz w:val="24"/>
          <w:szCs w:val="24"/>
          <w:lang w:val="uk" w:eastAsia="uk"/>
        </w:rPr>
      </w:pPr>
      <w:r w:rsidRPr="002E529F">
        <w:rPr>
          <w:rFonts w:ascii="Times New Roman" w:eastAsia="Courier New" w:hAnsi="Times New Roman" w:cs="Times New Roman"/>
          <w:sz w:val="24"/>
          <w:szCs w:val="24"/>
          <w:lang w:val="uk" w:eastAsia="uk"/>
        </w:rPr>
        <w:tab/>
        <w:t xml:space="preserve">За результатами періодичних медичних оглядів </w:t>
      </w:r>
      <w:r w:rsidRPr="002E529F">
        <w:rPr>
          <w:rFonts w:ascii="Times New Roman" w:eastAsia="Times New Roman" w:hAnsi="Times New Roman" w:cs="Times New Roman"/>
          <w:bCs/>
          <w:sz w:val="24"/>
          <w:szCs w:val="24"/>
          <w:lang w:val="uk-UA" w:eastAsia="ar-SA"/>
        </w:rPr>
        <w:t xml:space="preserve">працівників певних категорій </w:t>
      </w:r>
      <w:r w:rsidRPr="002E529F">
        <w:rPr>
          <w:rFonts w:ascii="Times New Roman" w:eastAsia="Courier New" w:hAnsi="Times New Roman" w:cs="Times New Roman"/>
          <w:sz w:val="24"/>
          <w:szCs w:val="24"/>
          <w:lang w:val="uk" w:eastAsia="uk"/>
        </w:rPr>
        <w:t xml:space="preserve"> Виконавець оформлює та надає документи (з</w:t>
      </w:r>
      <w:r w:rsidRPr="002E529F">
        <w:rPr>
          <w:rFonts w:ascii="Times New Roman" w:eastAsia="Courier New" w:hAnsi="Times New Roman" w:cs="Times New Roman"/>
          <w:color w:val="000000"/>
          <w:sz w:val="24"/>
          <w:szCs w:val="24"/>
          <w:lang w:val="uk" w:eastAsia="uk"/>
        </w:rPr>
        <w:t>аключний акт тощо) з результатами періодичного медичного огляду працівників за формою, зазначеною у додатку 8 Порядку № 1393.</w:t>
      </w:r>
    </w:p>
    <w:p w14:paraId="3BEB7948" w14:textId="77777777" w:rsidR="002216EC" w:rsidRPr="002E529F" w:rsidRDefault="002216EC" w:rsidP="002216EC">
      <w:pPr>
        <w:tabs>
          <w:tab w:val="left" w:pos="3990"/>
        </w:tabs>
        <w:spacing w:after="0" w:line="240" w:lineRule="auto"/>
        <w:ind w:firstLine="567"/>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Результати медичних оглядів оформлюються з дотриманням вимог щодо конфіденційності медичної інформації та захисту персональних даних.</w:t>
      </w:r>
    </w:p>
    <w:p w14:paraId="53989399" w14:textId="77777777" w:rsidR="002216EC" w:rsidRPr="002E529F" w:rsidRDefault="002216EC" w:rsidP="002216EC">
      <w:pPr>
        <w:widowControl w:val="0"/>
        <w:tabs>
          <w:tab w:val="left" w:pos="709"/>
          <w:tab w:val="left" w:pos="993"/>
          <w:tab w:val="left" w:pos="3990"/>
        </w:tabs>
        <w:suppressAutoHyphens/>
        <w:autoSpaceDE w:val="0"/>
        <w:spacing w:after="120" w:line="240" w:lineRule="auto"/>
        <w:rPr>
          <w:rFonts w:ascii="Times New Roman" w:eastAsia="Times New Roman" w:hAnsi="Times New Roman" w:cs="Times New Roman"/>
          <w:b/>
          <w:sz w:val="24"/>
          <w:szCs w:val="20"/>
          <w:lang w:val="uk-UA" w:eastAsia="ar-SA"/>
        </w:rPr>
      </w:pPr>
    </w:p>
    <w:p w14:paraId="1F63499F" w14:textId="77777777" w:rsidR="002216EC" w:rsidRPr="002E529F" w:rsidRDefault="002216EC" w:rsidP="002216EC">
      <w:pPr>
        <w:tabs>
          <w:tab w:val="left" w:pos="3990"/>
        </w:tabs>
        <w:spacing w:after="0" w:line="240" w:lineRule="auto"/>
        <w:ind w:firstLine="708"/>
        <w:jc w:val="both"/>
        <w:rPr>
          <w:rFonts w:ascii="Times New Roman" w:eastAsia="Times New Roman" w:hAnsi="Times New Roman" w:cs="Times New Roman"/>
          <w:sz w:val="24"/>
          <w:szCs w:val="24"/>
          <w:lang w:val="uk-UA" w:eastAsia="uk-UA"/>
        </w:rPr>
      </w:pPr>
      <w:r w:rsidRPr="002E529F">
        <w:rPr>
          <w:rFonts w:ascii="Times New Roman" w:eastAsia="Times New Roman" w:hAnsi="Times New Roman" w:cs="Times New Roman"/>
          <w:sz w:val="24"/>
          <w:szCs w:val="24"/>
          <w:lang w:val="uk-UA" w:eastAsia="uk-UA"/>
        </w:rPr>
        <w:t>Ціна тендерної пропозиції Учасника визначає суму, без врахування ПДВ, за яку Учасник пропонує виконати послуги відповідно до Додатку №3.</w:t>
      </w:r>
    </w:p>
    <w:p w14:paraId="3F0C27F6" w14:textId="77777777" w:rsidR="002216EC" w:rsidRPr="002E529F" w:rsidRDefault="002216EC" w:rsidP="002216EC">
      <w:pPr>
        <w:tabs>
          <w:tab w:val="left" w:pos="3990"/>
        </w:tabs>
        <w:spacing w:after="0" w:line="240" w:lineRule="auto"/>
        <w:ind w:firstLine="708"/>
        <w:jc w:val="both"/>
        <w:rPr>
          <w:rFonts w:ascii="Times New Roman" w:eastAsia="Times New Roman" w:hAnsi="Times New Roman" w:cs="Times New Roman"/>
          <w:sz w:val="24"/>
          <w:szCs w:val="24"/>
          <w:u w:color="000000"/>
          <w:lang w:val="uk-UA" w:eastAsia="uk-UA"/>
        </w:rPr>
      </w:pPr>
      <w:r w:rsidRPr="002E529F">
        <w:rPr>
          <w:rFonts w:ascii="Times New Roman" w:eastAsia="Times New Roman" w:hAnsi="Times New Roman" w:cs="Times New Roman"/>
          <w:b/>
          <w:bCs/>
          <w:i/>
          <w:iCs/>
          <w:sz w:val="24"/>
          <w:szCs w:val="24"/>
          <w:lang w:val="uk-UA" w:eastAsia="uk-UA"/>
        </w:rPr>
        <w:lastRenderedPageBreak/>
        <w:t>Учасник визначає ціну тендерної пропозиції без врахування ПДВ, але з урахуванням усіх витрат, пов’язаних з виконанням послуг, передбачених тендерною документацією</w:t>
      </w:r>
      <w:r w:rsidRPr="002E529F">
        <w:rPr>
          <w:rFonts w:ascii="Times New Roman" w:eastAsia="Times New Roman" w:hAnsi="Times New Roman" w:cs="Times New Roman"/>
          <w:sz w:val="24"/>
          <w:szCs w:val="24"/>
          <w:lang w:val="uk-UA" w:eastAsia="uk-UA"/>
        </w:rPr>
        <w:t>.</w:t>
      </w:r>
    </w:p>
    <w:p w14:paraId="5065E1FB" w14:textId="77777777" w:rsidR="002216EC" w:rsidRPr="002E529F" w:rsidRDefault="002216EC" w:rsidP="002216EC">
      <w:pPr>
        <w:tabs>
          <w:tab w:val="left" w:pos="3990"/>
        </w:tabs>
        <w:spacing w:after="0" w:line="240" w:lineRule="auto"/>
        <w:jc w:val="both"/>
        <w:rPr>
          <w:rFonts w:ascii="Times New Roman" w:eastAsia="Calibri" w:hAnsi="Times New Roman" w:cs="Times New Roman"/>
          <w:sz w:val="24"/>
          <w:szCs w:val="24"/>
          <w:lang w:val="uk-UA"/>
        </w:rPr>
      </w:pPr>
    </w:p>
    <w:p w14:paraId="6F9B3D50" w14:textId="77777777" w:rsidR="002216EC" w:rsidRPr="002E529F" w:rsidRDefault="002216EC" w:rsidP="002216EC">
      <w:pPr>
        <w:tabs>
          <w:tab w:val="left" w:pos="3990"/>
        </w:tabs>
        <w:spacing w:after="0" w:line="240" w:lineRule="auto"/>
        <w:ind w:firstLine="708"/>
        <w:jc w:val="both"/>
        <w:rPr>
          <w:rFonts w:ascii="Times New Roman" w:eastAsia="Calibri" w:hAnsi="Times New Roman" w:cs="Times New Roman"/>
          <w:i/>
          <w:iCs/>
          <w:sz w:val="24"/>
          <w:szCs w:val="24"/>
          <w:lang w:val="uk-UA"/>
        </w:rPr>
      </w:pPr>
      <w:r w:rsidRPr="002E529F">
        <w:rPr>
          <w:rFonts w:ascii="Times New Roman" w:eastAsia="Times New Roman" w:hAnsi="Times New Roman" w:cs="Times New Roman"/>
          <w:i/>
          <w:iCs/>
          <w:sz w:val="24"/>
          <w:szCs w:val="24"/>
          <w:lang w:val="uk-UA" w:eastAsia="ar-SA"/>
        </w:rPr>
        <w:t>У цій документації всі посилання на конкретні марку чи виробника або на конкретний процес, що характеризує продукт чи послугу певного суб’єкта господарювання, чи на торгові марки, патенти, типи або конкретне місце походження чи спосіб виробництва вживаються у значенні «…. «або еквівалент».</w:t>
      </w:r>
    </w:p>
    <w:p w14:paraId="318C0BD1" w14:textId="77777777" w:rsidR="002216EC" w:rsidRPr="002E529F" w:rsidRDefault="002216EC" w:rsidP="002216EC">
      <w:pPr>
        <w:widowControl w:val="0"/>
        <w:tabs>
          <w:tab w:val="left" w:pos="709"/>
          <w:tab w:val="left" w:pos="993"/>
          <w:tab w:val="left" w:pos="3990"/>
        </w:tabs>
        <w:suppressAutoHyphens/>
        <w:autoSpaceDE w:val="0"/>
        <w:spacing w:after="120" w:line="240" w:lineRule="auto"/>
        <w:rPr>
          <w:rFonts w:ascii="Times New Roman" w:eastAsia="Times New Roman" w:hAnsi="Times New Roman" w:cs="Times New Roman"/>
          <w:b/>
          <w:sz w:val="24"/>
          <w:szCs w:val="20"/>
          <w:lang w:val="uk-UA" w:eastAsia="ar-SA"/>
        </w:rPr>
      </w:pPr>
    </w:p>
    <w:p w14:paraId="646DB6FF" w14:textId="5320347C" w:rsidR="000E45C3" w:rsidRDefault="000E45C3" w:rsidP="002216EC">
      <w:pPr>
        <w:spacing w:after="0" w:line="240" w:lineRule="auto"/>
        <w:jc w:val="center"/>
        <w:rPr>
          <w:rFonts w:ascii="Times New Roman" w:eastAsia="Times New Roman" w:hAnsi="Times New Roman" w:cs="Arial Unicode MS"/>
          <w:b/>
          <w:color w:val="000000"/>
          <w:sz w:val="24"/>
          <w:szCs w:val="24"/>
          <w:u w:color="000000"/>
          <w:bdr w:val="nil"/>
          <w:lang w:val="uk-UA" w:eastAsia="uk-UA"/>
        </w:rPr>
      </w:pPr>
    </w:p>
    <w:sectPr w:rsidR="000E45C3" w:rsidSect="00640789">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01"/>
    <w:family w:val="roman"/>
    <w:pitch w:val="variable"/>
  </w:font>
  <w:font w:name="Antiqua">
    <w:altName w:val="Microsoft YaHei"/>
    <w:charset w:val="00"/>
    <w:family w:val="swiss"/>
    <w:pitch w:val="variable"/>
    <w:sig w:usb0="00000001"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46CA8"/>
    <w:multiLevelType w:val="hybridMultilevel"/>
    <w:tmpl w:val="799856E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CFD093F"/>
    <w:multiLevelType w:val="multilevel"/>
    <w:tmpl w:val="E4AE8A44"/>
    <w:lvl w:ilvl="0">
      <w:start w:val="1"/>
      <w:numFmt w:val="decimal"/>
      <w:lvlText w:val="%1."/>
      <w:lvlJc w:val="left"/>
      <w:pPr>
        <w:ind w:left="720" w:hanging="360"/>
      </w:pPr>
      <w:rPr>
        <w:b/>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EFC1664"/>
    <w:multiLevelType w:val="hybridMultilevel"/>
    <w:tmpl w:val="C47084CE"/>
    <w:lvl w:ilvl="0" w:tplc="0419000F">
      <w:start w:val="1"/>
      <w:numFmt w:val="decimal"/>
      <w:lvlText w:val="%1."/>
      <w:lvlJc w:val="left"/>
      <w:pPr>
        <w:ind w:left="1428" w:hanging="360"/>
      </w:pPr>
    </w:lvl>
    <w:lvl w:ilvl="1" w:tplc="04190019">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FD345BE"/>
    <w:multiLevelType w:val="hybridMultilevel"/>
    <w:tmpl w:val="C4DA7C72"/>
    <w:lvl w:ilvl="0" w:tplc="FD60E758">
      <w:start w:val="50"/>
      <w:numFmt w:val="bullet"/>
      <w:lvlText w:val="-"/>
      <w:lvlJc w:val="left"/>
      <w:pPr>
        <w:ind w:left="720" w:hanging="360"/>
      </w:pPr>
      <w:rPr>
        <w:rFonts w:ascii="Arial" w:eastAsia="Times New Roman" w:hAnsi="Arial" w:cs="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180BE6"/>
    <w:multiLevelType w:val="hybridMultilevel"/>
    <w:tmpl w:val="6CD0BEC4"/>
    <w:lvl w:ilvl="0" w:tplc="1D9E9D88">
      <w:start w:val="1"/>
      <w:numFmt w:val="decimal"/>
      <w:lvlText w:val="%1."/>
      <w:lvlJc w:val="center"/>
      <w:pPr>
        <w:ind w:left="720" w:hanging="360"/>
      </w:pPr>
      <w:rPr>
        <w:rFonts w:hint="default"/>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5A632E4"/>
    <w:multiLevelType w:val="hybridMultilevel"/>
    <w:tmpl w:val="1B283DE8"/>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15:restartNumberingAfterBreak="0">
    <w:nsid w:val="2DDD316E"/>
    <w:multiLevelType w:val="hybridMultilevel"/>
    <w:tmpl w:val="49024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53B1C2B"/>
    <w:multiLevelType w:val="hybridMultilevel"/>
    <w:tmpl w:val="87DEC86C"/>
    <w:lvl w:ilvl="0" w:tplc="EEDC231E">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8" w15:restartNumberingAfterBreak="0">
    <w:nsid w:val="485E004D"/>
    <w:multiLevelType w:val="hybridMultilevel"/>
    <w:tmpl w:val="2982B024"/>
    <w:lvl w:ilvl="0" w:tplc="51908A9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8715E26"/>
    <w:multiLevelType w:val="hybridMultilevel"/>
    <w:tmpl w:val="E752E0C0"/>
    <w:lvl w:ilvl="0" w:tplc="04190001">
      <w:start w:val="1"/>
      <w:numFmt w:val="bullet"/>
      <w:lvlText w:val=""/>
      <w:lvlJc w:val="left"/>
      <w:pPr>
        <w:ind w:left="1556" w:hanging="360"/>
      </w:pPr>
      <w:rPr>
        <w:rFonts w:ascii="Symbol" w:hAnsi="Symbol" w:hint="default"/>
      </w:rPr>
    </w:lvl>
    <w:lvl w:ilvl="1" w:tplc="04190003" w:tentative="1">
      <w:start w:val="1"/>
      <w:numFmt w:val="bullet"/>
      <w:lvlText w:val="o"/>
      <w:lvlJc w:val="left"/>
      <w:pPr>
        <w:ind w:left="2276" w:hanging="360"/>
      </w:pPr>
      <w:rPr>
        <w:rFonts w:ascii="Courier New" w:hAnsi="Courier New" w:cs="Courier New" w:hint="default"/>
      </w:rPr>
    </w:lvl>
    <w:lvl w:ilvl="2" w:tplc="04190005" w:tentative="1">
      <w:start w:val="1"/>
      <w:numFmt w:val="bullet"/>
      <w:lvlText w:val=""/>
      <w:lvlJc w:val="left"/>
      <w:pPr>
        <w:ind w:left="2996" w:hanging="360"/>
      </w:pPr>
      <w:rPr>
        <w:rFonts w:ascii="Wingdings" w:hAnsi="Wingdings" w:hint="default"/>
      </w:rPr>
    </w:lvl>
    <w:lvl w:ilvl="3" w:tplc="04190001" w:tentative="1">
      <w:start w:val="1"/>
      <w:numFmt w:val="bullet"/>
      <w:lvlText w:val=""/>
      <w:lvlJc w:val="left"/>
      <w:pPr>
        <w:ind w:left="3716" w:hanging="360"/>
      </w:pPr>
      <w:rPr>
        <w:rFonts w:ascii="Symbol" w:hAnsi="Symbol" w:hint="default"/>
      </w:rPr>
    </w:lvl>
    <w:lvl w:ilvl="4" w:tplc="04190003" w:tentative="1">
      <w:start w:val="1"/>
      <w:numFmt w:val="bullet"/>
      <w:lvlText w:val="o"/>
      <w:lvlJc w:val="left"/>
      <w:pPr>
        <w:ind w:left="4436" w:hanging="360"/>
      </w:pPr>
      <w:rPr>
        <w:rFonts w:ascii="Courier New" w:hAnsi="Courier New" w:cs="Courier New" w:hint="default"/>
      </w:rPr>
    </w:lvl>
    <w:lvl w:ilvl="5" w:tplc="04190005" w:tentative="1">
      <w:start w:val="1"/>
      <w:numFmt w:val="bullet"/>
      <w:lvlText w:val=""/>
      <w:lvlJc w:val="left"/>
      <w:pPr>
        <w:ind w:left="5156" w:hanging="360"/>
      </w:pPr>
      <w:rPr>
        <w:rFonts w:ascii="Wingdings" w:hAnsi="Wingdings" w:hint="default"/>
      </w:rPr>
    </w:lvl>
    <w:lvl w:ilvl="6" w:tplc="04190001" w:tentative="1">
      <w:start w:val="1"/>
      <w:numFmt w:val="bullet"/>
      <w:lvlText w:val=""/>
      <w:lvlJc w:val="left"/>
      <w:pPr>
        <w:ind w:left="5876" w:hanging="360"/>
      </w:pPr>
      <w:rPr>
        <w:rFonts w:ascii="Symbol" w:hAnsi="Symbol" w:hint="default"/>
      </w:rPr>
    </w:lvl>
    <w:lvl w:ilvl="7" w:tplc="04190003" w:tentative="1">
      <w:start w:val="1"/>
      <w:numFmt w:val="bullet"/>
      <w:lvlText w:val="o"/>
      <w:lvlJc w:val="left"/>
      <w:pPr>
        <w:ind w:left="6596" w:hanging="360"/>
      </w:pPr>
      <w:rPr>
        <w:rFonts w:ascii="Courier New" w:hAnsi="Courier New" w:cs="Courier New" w:hint="default"/>
      </w:rPr>
    </w:lvl>
    <w:lvl w:ilvl="8" w:tplc="04190005" w:tentative="1">
      <w:start w:val="1"/>
      <w:numFmt w:val="bullet"/>
      <w:lvlText w:val=""/>
      <w:lvlJc w:val="left"/>
      <w:pPr>
        <w:ind w:left="7316" w:hanging="360"/>
      </w:pPr>
      <w:rPr>
        <w:rFonts w:ascii="Wingdings" w:hAnsi="Wingdings" w:hint="default"/>
      </w:rPr>
    </w:lvl>
  </w:abstractNum>
  <w:abstractNum w:abstractNumId="10" w15:restartNumberingAfterBreak="0">
    <w:nsid w:val="57E11B07"/>
    <w:multiLevelType w:val="hybridMultilevel"/>
    <w:tmpl w:val="2034EAE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58161BEE"/>
    <w:multiLevelType w:val="hybridMultilevel"/>
    <w:tmpl w:val="412E0C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8F333F5"/>
    <w:multiLevelType w:val="hybridMultilevel"/>
    <w:tmpl w:val="0CF0953C"/>
    <w:lvl w:ilvl="0" w:tplc="23F6FE78">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DA41B66"/>
    <w:multiLevelType w:val="hybridMultilevel"/>
    <w:tmpl w:val="9B1C09EA"/>
    <w:lvl w:ilvl="0" w:tplc="AF2E008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EC60D1C"/>
    <w:multiLevelType w:val="hybridMultilevel"/>
    <w:tmpl w:val="43F43DE0"/>
    <w:lvl w:ilvl="0" w:tplc="E350F7DC">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F981C40"/>
    <w:multiLevelType w:val="hybridMultilevel"/>
    <w:tmpl w:val="A3D4873A"/>
    <w:lvl w:ilvl="0" w:tplc="0518D6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613A4954"/>
    <w:multiLevelType w:val="hybridMultilevel"/>
    <w:tmpl w:val="9E5A7956"/>
    <w:lvl w:ilvl="0" w:tplc="99D619F2">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6659F3"/>
    <w:multiLevelType w:val="hybridMultilevel"/>
    <w:tmpl w:val="9356EB68"/>
    <w:lvl w:ilvl="0" w:tplc="81B0C71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38F2F34"/>
    <w:multiLevelType w:val="hybridMultilevel"/>
    <w:tmpl w:val="216A39CC"/>
    <w:lvl w:ilvl="0" w:tplc="63B45FF8">
      <w:numFmt w:val="bullet"/>
      <w:lvlText w:val="-"/>
      <w:lvlJc w:val="left"/>
      <w:pPr>
        <w:ind w:left="785" w:hanging="360"/>
      </w:pPr>
      <w:rPr>
        <w:rFonts w:ascii="Times New Roman" w:eastAsia="Times New Roman" w:hAnsi="Times New Roman" w:cs="Times New Roman" w:hint="default"/>
      </w:rPr>
    </w:lvl>
    <w:lvl w:ilvl="1" w:tplc="04190003" w:tentative="1">
      <w:start w:val="1"/>
      <w:numFmt w:val="bullet"/>
      <w:lvlText w:val="o"/>
      <w:lvlJc w:val="left"/>
      <w:pPr>
        <w:ind w:left="1505" w:hanging="360"/>
      </w:pPr>
      <w:rPr>
        <w:rFonts w:ascii="Courier New" w:hAnsi="Courier New" w:cs="Courier New" w:hint="default"/>
      </w:rPr>
    </w:lvl>
    <w:lvl w:ilvl="2" w:tplc="04190005" w:tentative="1">
      <w:start w:val="1"/>
      <w:numFmt w:val="bullet"/>
      <w:lvlText w:val=""/>
      <w:lvlJc w:val="left"/>
      <w:pPr>
        <w:ind w:left="2225" w:hanging="360"/>
      </w:pPr>
      <w:rPr>
        <w:rFonts w:ascii="Wingdings" w:hAnsi="Wingdings" w:hint="default"/>
      </w:rPr>
    </w:lvl>
    <w:lvl w:ilvl="3" w:tplc="04190001" w:tentative="1">
      <w:start w:val="1"/>
      <w:numFmt w:val="bullet"/>
      <w:lvlText w:val=""/>
      <w:lvlJc w:val="left"/>
      <w:pPr>
        <w:ind w:left="2945" w:hanging="360"/>
      </w:pPr>
      <w:rPr>
        <w:rFonts w:ascii="Symbol" w:hAnsi="Symbol" w:hint="default"/>
      </w:rPr>
    </w:lvl>
    <w:lvl w:ilvl="4" w:tplc="04190003" w:tentative="1">
      <w:start w:val="1"/>
      <w:numFmt w:val="bullet"/>
      <w:lvlText w:val="o"/>
      <w:lvlJc w:val="left"/>
      <w:pPr>
        <w:ind w:left="3665" w:hanging="360"/>
      </w:pPr>
      <w:rPr>
        <w:rFonts w:ascii="Courier New" w:hAnsi="Courier New" w:cs="Courier New" w:hint="default"/>
      </w:rPr>
    </w:lvl>
    <w:lvl w:ilvl="5" w:tplc="04190005" w:tentative="1">
      <w:start w:val="1"/>
      <w:numFmt w:val="bullet"/>
      <w:lvlText w:val=""/>
      <w:lvlJc w:val="left"/>
      <w:pPr>
        <w:ind w:left="4385" w:hanging="360"/>
      </w:pPr>
      <w:rPr>
        <w:rFonts w:ascii="Wingdings" w:hAnsi="Wingdings" w:hint="default"/>
      </w:rPr>
    </w:lvl>
    <w:lvl w:ilvl="6" w:tplc="04190001" w:tentative="1">
      <w:start w:val="1"/>
      <w:numFmt w:val="bullet"/>
      <w:lvlText w:val=""/>
      <w:lvlJc w:val="left"/>
      <w:pPr>
        <w:ind w:left="5105" w:hanging="360"/>
      </w:pPr>
      <w:rPr>
        <w:rFonts w:ascii="Symbol" w:hAnsi="Symbol" w:hint="default"/>
      </w:rPr>
    </w:lvl>
    <w:lvl w:ilvl="7" w:tplc="04190003" w:tentative="1">
      <w:start w:val="1"/>
      <w:numFmt w:val="bullet"/>
      <w:lvlText w:val="o"/>
      <w:lvlJc w:val="left"/>
      <w:pPr>
        <w:ind w:left="5825" w:hanging="360"/>
      </w:pPr>
      <w:rPr>
        <w:rFonts w:ascii="Courier New" w:hAnsi="Courier New" w:cs="Courier New" w:hint="default"/>
      </w:rPr>
    </w:lvl>
    <w:lvl w:ilvl="8" w:tplc="04190005" w:tentative="1">
      <w:start w:val="1"/>
      <w:numFmt w:val="bullet"/>
      <w:lvlText w:val=""/>
      <w:lvlJc w:val="left"/>
      <w:pPr>
        <w:ind w:left="6545" w:hanging="360"/>
      </w:pPr>
      <w:rPr>
        <w:rFonts w:ascii="Wingdings" w:hAnsi="Wingdings" w:hint="default"/>
      </w:rPr>
    </w:lvl>
  </w:abstractNum>
  <w:abstractNum w:abstractNumId="19" w15:restartNumberingAfterBreak="0">
    <w:nsid w:val="71B756B6"/>
    <w:multiLevelType w:val="hybridMultilevel"/>
    <w:tmpl w:val="FF865DEA"/>
    <w:lvl w:ilvl="0" w:tplc="C14E6A2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4C2510"/>
    <w:multiLevelType w:val="multilevel"/>
    <w:tmpl w:val="2DEC39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E183007"/>
    <w:multiLevelType w:val="multilevel"/>
    <w:tmpl w:val="DFE87AD8"/>
    <w:lvl w:ilvl="0">
      <w:start w:val="1"/>
      <w:numFmt w:val="decimal"/>
      <w:lvlText w:val="%1."/>
      <w:lvlJc w:val="left"/>
      <w:pPr>
        <w:ind w:left="1069" w:hanging="360"/>
      </w:pPr>
      <w:rPr>
        <w:rFonts w:hint="default"/>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num w:numId="1">
    <w:abstractNumId w:val="7"/>
  </w:num>
  <w:num w:numId="2">
    <w:abstractNumId w:val="13"/>
  </w:num>
  <w:num w:numId="3">
    <w:abstractNumId w:val="18"/>
  </w:num>
  <w:num w:numId="4">
    <w:abstractNumId w:val="10"/>
  </w:num>
  <w:num w:numId="5">
    <w:abstractNumId w:val="9"/>
  </w:num>
  <w:num w:numId="6">
    <w:abstractNumId w:val="2"/>
  </w:num>
  <w:num w:numId="7">
    <w:abstractNumId w:val="11"/>
  </w:num>
  <w:num w:numId="8">
    <w:abstractNumId w:val="0"/>
  </w:num>
  <w:num w:numId="9">
    <w:abstractNumId w:val="19"/>
  </w:num>
  <w:num w:numId="10">
    <w:abstractNumId w:val="12"/>
  </w:num>
  <w:num w:numId="11">
    <w:abstractNumId w:val="8"/>
  </w:num>
  <w:num w:numId="12">
    <w:abstractNumId w:val="1"/>
  </w:num>
  <w:num w:numId="13">
    <w:abstractNumId w:val="20"/>
  </w:num>
  <w:num w:numId="14">
    <w:abstractNumId w:val="15"/>
  </w:num>
  <w:num w:numId="15">
    <w:abstractNumId w:val="4"/>
  </w:num>
  <w:num w:numId="16">
    <w:abstractNumId w:val="5"/>
  </w:num>
  <w:num w:numId="17">
    <w:abstractNumId w:val="14"/>
  </w:num>
  <w:num w:numId="18">
    <w:abstractNumId w:val="6"/>
  </w:num>
  <w:num w:numId="19">
    <w:abstractNumId w:val="17"/>
  </w:num>
  <w:num w:numId="20">
    <w:abstractNumId w:val="21"/>
  </w:num>
  <w:num w:numId="21">
    <w:abstractNumId w:val="16"/>
  </w:num>
  <w:num w:numId="22">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574"/>
    <w:rsid w:val="000178EC"/>
    <w:rsid w:val="00026C36"/>
    <w:rsid w:val="00042370"/>
    <w:rsid w:val="0004642A"/>
    <w:rsid w:val="00047C0D"/>
    <w:rsid w:val="00074C83"/>
    <w:rsid w:val="000844E7"/>
    <w:rsid w:val="00084EE0"/>
    <w:rsid w:val="00085BD8"/>
    <w:rsid w:val="00094FA5"/>
    <w:rsid w:val="000B1DE4"/>
    <w:rsid w:val="000B311E"/>
    <w:rsid w:val="000C3239"/>
    <w:rsid w:val="000C448F"/>
    <w:rsid w:val="000E45C3"/>
    <w:rsid w:val="000F2B7B"/>
    <w:rsid w:val="000F79E0"/>
    <w:rsid w:val="0011085D"/>
    <w:rsid w:val="001161F1"/>
    <w:rsid w:val="00126F8C"/>
    <w:rsid w:val="0014284D"/>
    <w:rsid w:val="001536AD"/>
    <w:rsid w:val="001846F7"/>
    <w:rsid w:val="00193B46"/>
    <w:rsid w:val="001C165F"/>
    <w:rsid w:val="001D24E3"/>
    <w:rsid w:val="001F53E5"/>
    <w:rsid w:val="002018F1"/>
    <w:rsid w:val="002216EC"/>
    <w:rsid w:val="00221C77"/>
    <w:rsid w:val="002252F7"/>
    <w:rsid w:val="00250E3D"/>
    <w:rsid w:val="00280ED3"/>
    <w:rsid w:val="002A777A"/>
    <w:rsid w:val="002C493C"/>
    <w:rsid w:val="002C6C36"/>
    <w:rsid w:val="002F0AE6"/>
    <w:rsid w:val="003005EA"/>
    <w:rsid w:val="003251E2"/>
    <w:rsid w:val="00366012"/>
    <w:rsid w:val="00384966"/>
    <w:rsid w:val="003E028F"/>
    <w:rsid w:val="003E0616"/>
    <w:rsid w:val="003E782F"/>
    <w:rsid w:val="003F1A14"/>
    <w:rsid w:val="003F7E5D"/>
    <w:rsid w:val="0041092C"/>
    <w:rsid w:val="004231FA"/>
    <w:rsid w:val="00423C08"/>
    <w:rsid w:val="00425EC6"/>
    <w:rsid w:val="00437E3A"/>
    <w:rsid w:val="00441C99"/>
    <w:rsid w:val="00456A58"/>
    <w:rsid w:val="0046501F"/>
    <w:rsid w:val="00467714"/>
    <w:rsid w:val="004A0D5B"/>
    <w:rsid w:val="004A1367"/>
    <w:rsid w:val="004D42AC"/>
    <w:rsid w:val="004E5DE0"/>
    <w:rsid w:val="004E6565"/>
    <w:rsid w:val="004F21E8"/>
    <w:rsid w:val="00544B90"/>
    <w:rsid w:val="005460F2"/>
    <w:rsid w:val="00563738"/>
    <w:rsid w:val="005766A0"/>
    <w:rsid w:val="00576897"/>
    <w:rsid w:val="005956A5"/>
    <w:rsid w:val="005F4308"/>
    <w:rsid w:val="00616FAB"/>
    <w:rsid w:val="00623D41"/>
    <w:rsid w:val="00640789"/>
    <w:rsid w:val="00642970"/>
    <w:rsid w:val="00643E08"/>
    <w:rsid w:val="006535D6"/>
    <w:rsid w:val="00677E0B"/>
    <w:rsid w:val="006B0B4A"/>
    <w:rsid w:val="006B7357"/>
    <w:rsid w:val="006C1B1C"/>
    <w:rsid w:val="006E31A4"/>
    <w:rsid w:val="006E72C3"/>
    <w:rsid w:val="00707D9C"/>
    <w:rsid w:val="00720ED7"/>
    <w:rsid w:val="00727374"/>
    <w:rsid w:val="00732C26"/>
    <w:rsid w:val="007358FA"/>
    <w:rsid w:val="00742B6D"/>
    <w:rsid w:val="007518DC"/>
    <w:rsid w:val="00777A0A"/>
    <w:rsid w:val="00781AFF"/>
    <w:rsid w:val="007A44C5"/>
    <w:rsid w:val="007B389A"/>
    <w:rsid w:val="007C00F2"/>
    <w:rsid w:val="007F5574"/>
    <w:rsid w:val="008137DA"/>
    <w:rsid w:val="00824F31"/>
    <w:rsid w:val="008475E6"/>
    <w:rsid w:val="00855FDE"/>
    <w:rsid w:val="008719A6"/>
    <w:rsid w:val="00872958"/>
    <w:rsid w:val="00873F26"/>
    <w:rsid w:val="008843D7"/>
    <w:rsid w:val="008901DF"/>
    <w:rsid w:val="008B0C7E"/>
    <w:rsid w:val="008B493C"/>
    <w:rsid w:val="008C7782"/>
    <w:rsid w:val="008D3313"/>
    <w:rsid w:val="008E0BE3"/>
    <w:rsid w:val="008E676C"/>
    <w:rsid w:val="008F5C28"/>
    <w:rsid w:val="00911F7C"/>
    <w:rsid w:val="00912BF3"/>
    <w:rsid w:val="00913472"/>
    <w:rsid w:val="0092770E"/>
    <w:rsid w:val="00931879"/>
    <w:rsid w:val="009470AE"/>
    <w:rsid w:val="009812CB"/>
    <w:rsid w:val="00983241"/>
    <w:rsid w:val="009B374E"/>
    <w:rsid w:val="009D2D85"/>
    <w:rsid w:val="009E70DE"/>
    <w:rsid w:val="009F6FB8"/>
    <w:rsid w:val="00A23318"/>
    <w:rsid w:val="00A328E2"/>
    <w:rsid w:val="00A42625"/>
    <w:rsid w:val="00A613A6"/>
    <w:rsid w:val="00A70921"/>
    <w:rsid w:val="00A72DF5"/>
    <w:rsid w:val="00A75C30"/>
    <w:rsid w:val="00A77542"/>
    <w:rsid w:val="00A91A47"/>
    <w:rsid w:val="00AB343E"/>
    <w:rsid w:val="00AB46E3"/>
    <w:rsid w:val="00AE00AA"/>
    <w:rsid w:val="00AE6848"/>
    <w:rsid w:val="00AF34A2"/>
    <w:rsid w:val="00B00CF9"/>
    <w:rsid w:val="00B10FD7"/>
    <w:rsid w:val="00B14842"/>
    <w:rsid w:val="00B27B14"/>
    <w:rsid w:val="00B27DA2"/>
    <w:rsid w:val="00B45FB9"/>
    <w:rsid w:val="00B54F69"/>
    <w:rsid w:val="00B65396"/>
    <w:rsid w:val="00B71A66"/>
    <w:rsid w:val="00B96FDE"/>
    <w:rsid w:val="00BA136C"/>
    <w:rsid w:val="00BC7873"/>
    <w:rsid w:val="00BD0FB1"/>
    <w:rsid w:val="00C04820"/>
    <w:rsid w:val="00C1487E"/>
    <w:rsid w:val="00C3450F"/>
    <w:rsid w:val="00C505CD"/>
    <w:rsid w:val="00C74E01"/>
    <w:rsid w:val="00C87125"/>
    <w:rsid w:val="00C92992"/>
    <w:rsid w:val="00CB3539"/>
    <w:rsid w:val="00CB5281"/>
    <w:rsid w:val="00CD37AD"/>
    <w:rsid w:val="00CF28A3"/>
    <w:rsid w:val="00D04814"/>
    <w:rsid w:val="00D61825"/>
    <w:rsid w:val="00D66209"/>
    <w:rsid w:val="00D76C90"/>
    <w:rsid w:val="00DB715E"/>
    <w:rsid w:val="00DC391F"/>
    <w:rsid w:val="00DC54AC"/>
    <w:rsid w:val="00DC755C"/>
    <w:rsid w:val="00DD211C"/>
    <w:rsid w:val="00DD4952"/>
    <w:rsid w:val="00DE0E9D"/>
    <w:rsid w:val="00DE3597"/>
    <w:rsid w:val="00E2123F"/>
    <w:rsid w:val="00E62124"/>
    <w:rsid w:val="00E6637B"/>
    <w:rsid w:val="00E820D3"/>
    <w:rsid w:val="00E9578D"/>
    <w:rsid w:val="00EB30AD"/>
    <w:rsid w:val="00EE281B"/>
    <w:rsid w:val="00EF2716"/>
    <w:rsid w:val="00EF2888"/>
    <w:rsid w:val="00F122A2"/>
    <w:rsid w:val="00F12583"/>
    <w:rsid w:val="00F14CBF"/>
    <w:rsid w:val="00F41CCB"/>
    <w:rsid w:val="00F43047"/>
    <w:rsid w:val="00F4615B"/>
    <w:rsid w:val="00F811E1"/>
    <w:rsid w:val="00F816DB"/>
    <w:rsid w:val="00FA26E7"/>
    <w:rsid w:val="00FA3234"/>
    <w:rsid w:val="00FA6F2D"/>
    <w:rsid w:val="00FB2DA6"/>
    <w:rsid w:val="00FE7C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D143F"/>
  <w15:docId w15:val="{7B19E063-4D21-4ED3-86F2-73FBF387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493C"/>
  </w:style>
  <w:style w:type="paragraph" w:styleId="1">
    <w:name w:val="heading 1"/>
    <w:basedOn w:val="a"/>
    <w:link w:val="10"/>
    <w:qFormat/>
    <w:rsid w:val="00A75C30"/>
    <w:pPr>
      <w:widowControl w:val="0"/>
      <w:autoSpaceDE w:val="0"/>
      <w:autoSpaceDN w:val="0"/>
      <w:spacing w:after="0" w:line="240" w:lineRule="auto"/>
      <w:ind w:left="1578"/>
      <w:outlineLvl w:val="0"/>
    </w:pPr>
    <w:rPr>
      <w:rFonts w:ascii="Times New Roman" w:eastAsia="Times New Roman" w:hAnsi="Times New Roman" w:cs="Times New Roman"/>
      <w:b/>
      <w:bCs/>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55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unhideWhenUsed/>
    <w:rsid w:val="00C92992"/>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rsid w:val="00C92992"/>
    <w:rPr>
      <w:rFonts w:ascii="Segoe UI" w:hAnsi="Segoe UI" w:cs="Segoe UI"/>
      <w:sz w:val="18"/>
      <w:szCs w:val="18"/>
    </w:rPr>
  </w:style>
  <w:style w:type="paragraph" w:styleId="a6">
    <w:name w:val="List Paragraph"/>
    <w:aliases w:val="Elenco Normale,Список уровня 2,название табл/рис,Chapter10,заголовок 1.1,List Paragraph,Bullet Number,Bullet 1,Use Case List Paragraph,lp1,List Paragraph1,lp11,List Paragraph11,Details,Number Bullets,List Paragraph (numbered (a)),----"/>
    <w:basedOn w:val="a"/>
    <w:link w:val="a7"/>
    <w:uiPriority w:val="34"/>
    <w:qFormat/>
    <w:rsid w:val="00FA26E7"/>
    <w:pPr>
      <w:ind w:left="720"/>
      <w:contextualSpacing/>
    </w:pPr>
  </w:style>
  <w:style w:type="paragraph" w:styleId="a8">
    <w:name w:val="Document Map"/>
    <w:basedOn w:val="a"/>
    <w:link w:val="a9"/>
    <w:uiPriority w:val="99"/>
    <w:semiHidden/>
    <w:unhideWhenUsed/>
    <w:rsid w:val="009B374E"/>
    <w:pPr>
      <w:spacing w:after="0" w:line="240" w:lineRule="auto"/>
    </w:pPr>
    <w:rPr>
      <w:rFonts w:ascii="Tahoma" w:hAnsi="Tahoma" w:cs="Tahoma"/>
      <w:sz w:val="16"/>
      <w:szCs w:val="16"/>
    </w:rPr>
  </w:style>
  <w:style w:type="character" w:customStyle="1" w:styleId="a9">
    <w:name w:val="Схема документа Знак"/>
    <w:basedOn w:val="a0"/>
    <w:link w:val="a8"/>
    <w:uiPriority w:val="99"/>
    <w:semiHidden/>
    <w:rsid w:val="009B374E"/>
    <w:rPr>
      <w:rFonts w:ascii="Tahoma" w:hAnsi="Tahoma" w:cs="Tahoma"/>
      <w:sz w:val="16"/>
      <w:szCs w:val="16"/>
    </w:rPr>
  </w:style>
  <w:style w:type="paragraph" w:styleId="aa">
    <w:name w:val="Normal (Web)"/>
    <w:aliases w:val="Обычный (Web),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
    <w:basedOn w:val="a"/>
    <w:link w:val="ab"/>
    <w:uiPriority w:val="99"/>
    <w:qFormat/>
    <w:rsid w:val="00B54F69"/>
    <w:pPr>
      <w:suppressAutoHyphens/>
      <w:spacing w:before="280" w:after="280" w:line="240" w:lineRule="auto"/>
    </w:pPr>
    <w:rPr>
      <w:rFonts w:ascii="Times New Roman" w:eastAsia="Times New Roman" w:hAnsi="Times New Roman" w:cs="Times New Roman"/>
      <w:sz w:val="24"/>
      <w:szCs w:val="24"/>
      <w:lang w:val="uk-UA" w:eastAsia="zh-CN"/>
    </w:rPr>
  </w:style>
  <w:style w:type="character" w:customStyle="1" w:styleId="ab">
    <w:name w:val="Обычный (Интернет) Знак"/>
    <w:aliases w:val="Обычный (Web) Знак,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
    <w:link w:val="aa"/>
    <w:locked/>
    <w:rsid w:val="00B54F69"/>
    <w:rPr>
      <w:rFonts w:ascii="Times New Roman" w:eastAsia="Times New Roman" w:hAnsi="Times New Roman" w:cs="Times New Roman"/>
      <w:sz w:val="24"/>
      <w:szCs w:val="24"/>
      <w:lang w:val="uk-UA" w:eastAsia="zh-CN"/>
    </w:rPr>
  </w:style>
  <w:style w:type="paragraph" w:customStyle="1" w:styleId="Default">
    <w:name w:val="Default"/>
    <w:uiPriority w:val="99"/>
    <w:rsid w:val="006535D6"/>
    <w:pPr>
      <w:autoSpaceDE w:val="0"/>
      <w:autoSpaceDN w:val="0"/>
      <w:adjustRightInd w:val="0"/>
      <w:spacing w:after="0" w:line="240" w:lineRule="auto"/>
    </w:pPr>
    <w:rPr>
      <w:rFonts w:ascii="Times New Roman" w:eastAsia="SimSun" w:hAnsi="Times New Roman" w:cs="Times New Roman"/>
      <w:color w:val="000000"/>
      <w:sz w:val="24"/>
      <w:szCs w:val="24"/>
      <w:lang w:eastAsia="ru-RU"/>
    </w:rPr>
  </w:style>
  <w:style w:type="paragraph" w:styleId="HTML">
    <w:name w:val="HTML Preformatted"/>
    <w:basedOn w:val="a"/>
    <w:link w:val="HTML0"/>
    <w:rsid w:val="00E663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6637B"/>
    <w:rPr>
      <w:rFonts w:ascii="Courier New" w:eastAsia="Times New Roman" w:hAnsi="Courier New" w:cs="Courier New"/>
      <w:sz w:val="20"/>
      <w:szCs w:val="20"/>
      <w:lang w:eastAsia="ru-RU"/>
    </w:rPr>
  </w:style>
  <w:style w:type="character" w:customStyle="1" w:styleId="a7">
    <w:name w:val="Абзац списка Знак"/>
    <w:aliases w:val="Elenco Normale Знак,Список уровня 2 Знак,название табл/рис Знак,Chapter10 Знак,заголовок 1.1 Знак,List Paragraph Знак,Bullet Number Знак,Bullet 1 Знак,Use Case List Paragraph Знак,lp1 Знак,List Paragraph1 Знак,lp11 Знак,Details Знак"/>
    <w:link w:val="a6"/>
    <w:uiPriority w:val="34"/>
    <w:qFormat/>
    <w:locked/>
    <w:rsid w:val="00EB30AD"/>
  </w:style>
  <w:style w:type="table" w:customStyle="1" w:styleId="StGen0">
    <w:name w:val="StGen0"/>
    <w:basedOn w:val="a1"/>
    <w:rsid w:val="00441C99"/>
    <w:pPr>
      <w:spacing w:after="0" w:line="240" w:lineRule="auto"/>
    </w:pPr>
    <w:rPr>
      <w:rFonts w:ascii="Cambria" w:eastAsia="Cambria" w:hAnsi="Cambria" w:cs="Cambria"/>
      <w:lang w:val="uk-UA" w:eastAsia="ru-RU"/>
    </w:rPr>
    <w:tblPr>
      <w:tblStyleRowBandSize w:val="1"/>
      <w:tblStyleColBandSize w:val="1"/>
    </w:tblPr>
  </w:style>
  <w:style w:type="character" w:customStyle="1" w:styleId="ac">
    <w:name w:val="Без интервала Знак"/>
    <w:aliases w:val="ТNR AMPU Знак"/>
    <w:link w:val="ad"/>
    <w:uiPriority w:val="1"/>
    <w:qFormat/>
    <w:rsid w:val="00441C99"/>
    <w:rPr>
      <w:rFonts w:ascii="Cambria" w:eastAsia="Times New Roman" w:hAnsi="Cambria" w:cs="Times New Roman"/>
      <w:lang w:val="en-US" w:bidi="en-US"/>
    </w:rPr>
  </w:style>
  <w:style w:type="paragraph" w:styleId="ad">
    <w:name w:val="No Spacing"/>
    <w:aliases w:val="ТNR AMPU"/>
    <w:basedOn w:val="a"/>
    <w:link w:val="ac"/>
    <w:uiPriority w:val="1"/>
    <w:qFormat/>
    <w:rsid w:val="00441C99"/>
    <w:pPr>
      <w:spacing w:after="0" w:line="240" w:lineRule="auto"/>
    </w:pPr>
    <w:rPr>
      <w:rFonts w:ascii="Cambria" w:eastAsia="Times New Roman" w:hAnsi="Cambria" w:cs="Times New Roman"/>
      <w:lang w:val="en-US" w:bidi="en-US"/>
    </w:rPr>
  </w:style>
  <w:style w:type="paragraph" w:customStyle="1" w:styleId="11">
    <w:name w:val="Обычный1"/>
    <w:qFormat/>
    <w:rsid w:val="00441C99"/>
    <w:pPr>
      <w:suppressAutoHyphens/>
      <w:autoSpaceDN w:val="0"/>
      <w:spacing w:after="0" w:line="240" w:lineRule="auto"/>
      <w:textAlignment w:val="baseline"/>
    </w:pPr>
    <w:rPr>
      <w:rFonts w:ascii="Times New Roman" w:eastAsia="Times New Roman" w:hAnsi="Times New Roman" w:cs="Liberation Serif"/>
      <w:sz w:val="20"/>
      <w:szCs w:val="20"/>
      <w:lang w:val="en-US" w:eastAsia="ar-SA" w:bidi="hi-IN"/>
    </w:rPr>
  </w:style>
  <w:style w:type="character" w:customStyle="1" w:styleId="ng-star-inserted1">
    <w:name w:val="ng-star-inserted1"/>
    <w:basedOn w:val="a0"/>
    <w:rsid w:val="002A777A"/>
  </w:style>
  <w:style w:type="character" w:customStyle="1" w:styleId="10">
    <w:name w:val="Заголовок 1 Знак"/>
    <w:basedOn w:val="a0"/>
    <w:link w:val="1"/>
    <w:rsid w:val="00A75C30"/>
    <w:rPr>
      <w:rFonts w:ascii="Times New Roman" w:eastAsia="Times New Roman" w:hAnsi="Times New Roman" w:cs="Times New Roman"/>
      <w:b/>
      <w:bCs/>
      <w:sz w:val="24"/>
      <w:szCs w:val="24"/>
      <w:lang w:val="uk-UA"/>
    </w:rPr>
  </w:style>
  <w:style w:type="character" w:customStyle="1" w:styleId="2">
    <w:name w:val="Основной текст (2) + Полужирный"/>
    <w:rsid w:val="000F2B7B"/>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uk-UA" w:eastAsia="uk-UA" w:bidi="uk-UA"/>
    </w:rPr>
  </w:style>
  <w:style w:type="character" w:customStyle="1" w:styleId="normaltextrun">
    <w:name w:val="normaltextrun"/>
    <w:basedOn w:val="a0"/>
    <w:rsid w:val="00781AFF"/>
  </w:style>
  <w:style w:type="character" w:customStyle="1" w:styleId="eop">
    <w:name w:val="eop"/>
    <w:basedOn w:val="a0"/>
    <w:rsid w:val="00781AFF"/>
  </w:style>
  <w:style w:type="paragraph" w:customStyle="1" w:styleId="paragraph">
    <w:name w:val="paragraph"/>
    <w:basedOn w:val="a"/>
    <w:rsid w:val="00781AFF"/>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pagebreaktextspan">
    <w:name w:val="pagebreaktextspan"/>
    <w:basedOn w:val="a0"/>
    <w:rsid w:val="00781AFF"/>
  </w:style>
  <w:style w:type="character" w:customStyle="1" w:styleId="scxw237721258">
    <w:name w:val="scxw237721258"/>
    <w:basedOn w:val="a0"/>
    <w:rsid w:val="00781AFF"/>
  </w:style>
  <w:style w:type="character" w:customStyle="1" w:styleId="12">
    <w:name w:val="Основной текст1"/>
    <w:rsid w:val="00094FA5"/>
    <w:rPr>
      <w:rFonts w:ascii="Times New Roman" w:hAnsi="Times New Roman" w:cs="Times New Roman"/>
      <w:color w:val="000000"/>
      <w:spacing w:val="3"/>
      <w:w w:val="100"/>
      <w:position w:val="0"/>
      <w:sz w:val="21"/>
      <w:szCs w:val="21"/>
      <w:u w:val="none"/>
      <w:shd w:val="clear" w:color="auto" w:fill="FFFFFF"/>
      <w:lang w:val="uk-UA" w:bidi="ar-SA"/>
    </w:rPr>
  </w:style>
  <w:style w:type="character" w:styleId="ae">
    <w:name w:val="Strong"/>
    <w:qFormat/>
    <w:rsid w:val="00094FA5"/>
    <w:rPr>
      <w:rFonts w:cs="Times New Roman"/>
      <w:b/>
    </w:rPr>
  </w:style>
  <w:style w:type="paragraph" w:styleId="af">
    <w:name w:val="Body Text"/>
    <w:basedOn w:val="a"/>
    <w:link w:val="af0"/>
    <w:rsid w:val="00094FA5"/>
    <w:pPr>
      <w:suppressAutoHyphens/>
      <w:spacing w:after="120" w:line="240" w:lineRule="auto"/>
    </w:pPr>
    <w:rPr>
      <w:rFonts w:ascii="Times New Roman" w:eastAsia="Calibri" w:hAnsi="Times New Roman" w:cs="Times New Roman"/>
      <w:sz w:val="24"/>
      <w:szCs w:val="24"/>
      <w:lang w:eastAsia="zh-CN"/>
    </w:rPr>
  </w:style>
  <w:style w:type="character" w:customStyle="1" w:styleId="af0">
    <w:name w:val="Основной текст Знак"/>
    <w:basedOn w:val="a0"/>
    <w:link w:val="af"/>
    <w:rsid w:val="00094FA5"/>
    <w:rPr>
      <w:rFonts w:ascii="Times New Roman" w:eastAsia="Calibri" w:hAnsi="Times New Roman" w:cs="Times New Roman"/>
      <w:sz w:val="24"/>
      <w:szCs w:val="24"/>
      <w:lang w:eastAsia="zh-CN"/>
    </w:rPr>
  </w:style>
  <w:style w:type="paragraph" w:customStyle="1" w:styleId="af1">
    <w:name w:val="Нормальний текст"/>
    <w:basedOn w:val="a"/>
    <w:rsid w:val="00094FA5"/>
    <w:pPr>
      <w:suppressAutoHyphens/>
      <w:spacing w:before="120" w:after="0" w:line="240" w:lineRule="auto"/>
      <w:ind w:firstLine="567"/>
      <w:jc w:val="both"/>
    </w:pPr>
    <w:rPr>
      <w:rFonts w:ascii="Antiqua" w:eastAsia="Calibri" w:hAnsi="Antiqua" w:cs="Antiqua"/>
      <w:sz w:val="26"/>
      <w:szCs w:val="20"/>
      <w:lang w:val="uk-UA" w:eastAsia="zh-CN"/>
    </w:rPr>
  </w:style>
  <w:style w:type="paragraph" w:customStyle="1" w:styleId="13">
    <w:name w:val="Абзац списка1"/>
    <w:basedOn w:val="a"/>
    <w:rsid w:val="00094FA5"/>
    <w:pPr>
      <w:spacing w:after="200" w:line="276" w:lineRule="auto"/>
      <w:ind w:left="720"/>
      <w:contextualSpacing/>
    </w:pPr>
    <w:rPr>
      <w:rFonts w:ascii="Calibri" w:eastAsia="Times New Roman" w:hAnsi="Calibri" w:cs="Times New Roman"/>
    </w:rPr>
  </w:style>
  <w:style w:type="character" w:styleId="af2">
    <w:name w:val="Emphasis"/>
    <w:qFormat/>
    <w:rsid w:val="00094FA5"/>
    <w:rPr>
      <w:rFonts w:cs="Times New Roman"/>
      <w:i/>
      <w:iCs/>
    </w:rPr>
  </w:style>
  <w:style w:type="paragraph" w:customStyle="1" w:styleId="xfmc1">
    <w:name w:val="xfmc1"/>
    <w:basedOn w:val="a"/>
    <w:rsid w:val="00094FA5"/>
    <w:pPr>
      <w:spacing w:before="100" w:beforeAutospacing="1" w:after="100" w:afterAutospacing="1" w:line="240" w:lineRule="auto"/>
    </w:pPr>
    <w:rPr>
      <w:rFonts w:ascii="Times New Roman" w:eastAsia="Calibri" w:hAnsi="Times New Roman" w:cs="Times New Roman"/>
      <w:sz w:val="24"/>
      <w:szCs w:val="24"/>
      <w:lang w:eastAsia="ru-RU"/>
    </w:rPr>
  </w:style>
  <w:style w:type="character" w:styleId="af3">
    <w:name w:val="Hyperlink"/>
    <w:uiPriority w:val="99"/>
    <w:semiHidden/>
    <w:rsid w:val="00094FA5"/>
    <w:rPr>
      <w:rFonts w:cs="Times New Roman"/>
      <w:color w:val="0000FF"/>
      <w:u w:val="single"/>
    </w:rPr>
  </w:style>
  <w:style w:type="numbering" w:customStyle="1" w:styleId="14">
    <w:name w:val="Нет списка1"/>
    <w:next w:val="a2"/>
    <w:uiPriority w:val="99"/>
    <w:semiHidden/>
    <w:unhideWhenUsed/>
    <w:rsid w:val="00094FA5"/>
  </w:style>
  <w:style w:type="paragraph" w:customStyle="1" w:styleId="rvps2">
    <w:name w:val="rvps2"/>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f4">
    <w:name w:val="header"/>
    <w:basedOn w:val="a"/>
    <w:link w:val="af5"/>
    <w:uiPriority w:val="99"/>
    <w:unhideWhenUsed/>
    <w:rsid w:val="00094FA5"/>
    <w:pPr>
      <w:tabs>
        <w:tab w:val="center" w:pos="4677"/>
        <w:tab w:val="right" w:pos="9355"/>
      </w:tabs>
    </w:pPr>
    <w:rPr>
      <w:rFonts w:ascii="Times New Roman" w:eastAsia="Times New Roman" w:hAnsi="Times New Roman" w:cs="Times New Roman"/>
    </w:rPr>
  </w:style>
  <w:style w:type="character" w:customStyle="1" w:styleId="af5">
    <w:name w:val="Верхний колонтитул Знак"/>
    <w:basedOn w:val="a0"/>
    <w:link w:val="af4"/>
    <w:uiPriority w:val="99"/>
    <w:rsid w:val="00094FA5"/>
    <w:rPr>
      <w:rFonts w:ascii="Times New Roman" w:eastAsia="Times New Roman" w:hAnsi="Times New Roman" w:cs="Times New Roman"/>
    </w:rPr>
  </w:style>
  <w:style w:type="paragraph" w:styleId="af6">
    <w:name w:val="footer"/>
    <w:basedOn w:val="a"/>
    <w:link w:val="af7"/>
    <w:uiPriority w:val="99"/>
    <w:unhideWhenUsed/>
    <w:rsid w:val="00094FA5"/>
    <w:pPr>
      <w:tabs>
        <w:tab w:val="center" w:pos="4677"/>
        <w:tab w:val="right" w:pos="9355"/>
      </w:tabs>
      <w:spacing w:after="0" w:line="240" w:lineRule="auto"/>
    </w:pPr>
    <w:rPr>
      <w:rFonts w:ascii="Calibri" w:eastAsia="Calibri" w:hAnsi="Calibri" w:cs="Times New Roman"/>
    </w:rPr>
  </w:style>
  <w:style w:type="character" w:customStyle="1" w:styleId="af7">
    <w:name w:val="Нижний колонтитул Знак"/>
    <w:basedOn w:val="a0"/>
    <w:link w:val="af6"/>
    <w:uiPriority w:val="99"/>
    <w:rsid w:val="00094FA5"/>
    <w:rPr>
      <w:rFonts w:ascii="Calibri" w:eastAsia="Calibri" w:hAnsi="Calibri" w:cs="Times New Roman"/>
    </w:rPr>
  </w:style>
  <w:style w:type="paragraph" w:customStyle="1" w:styleId="20">
    <w:name w:val="Основной текст (2)"/>
    <w:basedOn w:val="a"/>
    <w:rsid w:val="00094FA5"/>
    <w:pPr>
      <w:widowControl w:val="0"/>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styleId="af8">
    <w:name w:val="FollowedHyperlink"/>
    <w:uiPriority w:val="99"/>
    <w:unhideWhenUsed/>
    <w:rsid w:val="00094FA5"/>
    <w:rPr>
      <w:color w:val="954F72"/>
      <w:u w:val="single"/>
    </w:rPr>
  </w:style>
  <w:style w:type="paragraph" w:customStyle="1" w:styleId="msonormal0">
    <w:name w:val="msonormal"/>
    <w:basedOn w:val="a"/>
    <w:rsid w:val="00094FA5"/>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customStyle="1" w:styleId="xl63">
    <w:name w:val="xl63"/>
    <w:basedOn w:val="a"/>
    <w:rsid w:val="00094FA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4">
    <w:name w:val="xl64"/>
    <w:basedOn w:val="a"/>
    <w:rsid w:val="00094FA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5">
    <w:name w:val="xl65"/>
    <w:basedOn w:val="a"/>
    <w:rsid w:val="00094FA5"/>
    <w:pPr>
      <w:pBdr>
        <w:left w:val="single" w:sz="8"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66">
    <w:name w:val="xl66"/>
    <w:basedOn w:val="a"/>
    <w:rsid w:val="00094FA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7">
    <w:name w:val="xl67"/>
    <w:basedOn w:val="a"/>
    <w:rsid w:val="00094FA5"/>
    <w:pPr>
      <w:pBdr>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68">
    <w:name w:val="xl68"/>
    <w:basedOn w:val="a"/>
    <w:rsid w:val="00094FA5"/>
    <w:pPr>
      <w:spacing w:before="100" w:beforeAutospacing="1" w:after="100" w:afterAutospacing="1" w:line="240" w:lineRule="auto"/>
      <w:textAlignment w:val="top"/>
    </w:pPr>
    <w:rPr>
      <w:rFonts w:ascii="Times New Roman" w:eastAsia="Times New Roman" w:hAnsi="Times New Roman" w:cs="Times New Roman"/>
      <w:color w:val="000000"/>
      <w:sz w:val="24"/>
      <w:szCs w:val="24"/>
      <w:lang w:val="uk-UA" w:eastAsia="uk-UA"/>
    </w:rPr>
  </w:style>
  <w:style w:type="paragraph" w:customStyle="1" w:styleId="xl69">
    <w:name w:val="xl69"/>
    <w:basedOn w:val="a"/>
    <w:rsid w:val="00094FA5"/>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0">
    <w:name w:val="xl70"/>
    <w:basedOn w:val="a"/>
    <w:rsid w:val="00094FA5"/>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1">
    <w:name w:val="xl71"/>
    <w:basedOn w:val="a"/>
    <w:rsid w:val="00094FA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2">
    <w:name w:val="xl72"/>
    <w:basedOn w:val="a"/>
    <w:rsid w:val="00094FA5"/>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3">
    <w:name w:val="xl73"/>
    <w:basedOn w:val="a"/>
    <w:rsid w:val="00094FA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74">
    <w:name w:val="xl74"/>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5">
    <w:name w:val="xl75"/>
    <w:basedOn w:val="a"/>
    <w:rsid w:val="00094FA5"/>
    <w:pP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6">
    <w:name w:val="xl7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7">
    <w:name w:val="xl77"/>
    <w:basedOn w:val="a"/>
    <w:rsid w:val="00094FA5"/>
    <w:pPr>
      <w:pBdr>
        <w:left w:val="single" w:sz="4"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8">
    <w:name w:val="xl78"/>
    <w:basedOn w:val="a"/>
    <w:rsid w:val="00094FA5"/>
    <w:pPr>
      <w:pBdr>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79">
    <w:name w:val="xl79"/>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0">
    <w:name w:val="xl80"/>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1">
    <w:name w:val="xl81"/>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2">
    <w:name w:val="xl82"/>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3">
    <w:name w:val="xl83"/>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4">
    <w:name w:val="xl84"/>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5">
    <w:name w:val="xl85"/>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6">
    <w:name w:val="xl86"/>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7">
    <w:name w:val="xl87"/>
    <w:basedOn w:val="a"/>
    <w:rsid w:val="00094FA5"/>
    <w:pPr>
      <w:pBdr>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8">
    <w:name w:val="xl88"/>
    <w:basedOn w:val="a"/>
    <w:rsid w:val="00094FA5"/>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24"/>
      <w:szCs w:val="24"/>
      <w:lang w:val="uk-UA" w:eastAsia="uk-UA"/>
    </w:rPr>
  </w:style>
  <w:style w:type="paragraph" w:customStyle="1" w:styleId="xl89">
    <w:name w:val="xl89"/>
    <w:basedOn w:val="a"/>
    <w:rsid w:val="00094FA5"/>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0">
    <w:name w:val="xl90"/>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1">
    <w:name w:val="xl91"/>
    <w:basedOn w:val="a"/>
    <w:rsid w:val="00094FA5"/>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2">
    <w:name w:val="xl92"/>
    <w:basedOn w:val="a"/>
    <w:rsid w:val="00094FA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3">
    <w:name w:val="xl93"/>
    <w:basedOn w:val="a"/>
    <w:rsid w:val="00094FA5"/>
    <w:pPr>
      <w:pBdr>
        <w:left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4">
    <w:name w:val="xl94"/>
    <w:basedOn w:val="a"/>
    <w:rsid w:val="00094FA5"/>
    <w:pPr>
      <w:pBdr>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5">
    <w:name w:val="xl95"/>
    <w:basedOn w:val="a"/>
    <w:rsid w:val="00094FA5"/>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6">
    <w:name w:val="xl96"/>
    <w:basedOn w:val="a"/>
    <w:rsid w:val="00094FA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7">
    <w:name w:val="xl97"/>
    <w:basedOn w:val="a"/>
    <w:rsid w:val="00094FA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8">
    <w:name w:val="xl98"/>
    <w:basedOn w:val="a"/>
    <w:rsid w:val="00094FA5"/>
    <w:pPr>
      <w:pBdr>
        <w:top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99">
    <w:name w:val="xl99"/>
    <w:basedOn w:val="a"/>
    <w:rsid w:val="00094FA5"/>
    <w:pPr>
      <w:pBdr>
        <w:top w:val="single" w:sz="8"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0">
    <w:name w:val="xl100"/>
    <w:basedOn w:val="a"/>
    <w:rsid w:val="00094FA5"/>
    <w:pPr>
      <w:pBdr>
        <w:top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1">
    <w:name w:val="xl101"/>
    <w:basedOn w:val="a"/>
    <w:rsid w:val="00094FA5"/>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uk-UA" w:eastAsia="uk-UA"/>
    </w:rPr>
  </w:style>
  <w:style w:type="paragraph" w:customStyle="1" w:styleId="xl102">
    <w:name w:val="xl102"/>
    <w:basedOn w:val="a"/>
    <w:rsid w:val="00094FA5"/>
    <w:pPr>
      <w:spacing w:before="100" w:beforeAutospacing="1" w:after="100" w:afterAutospacing="1" w:line="240" w:lineRule="auto"/>
      <w:jc w:val="center"/>
      <w:textAlignment w:val="top"/>
    </w:pPr>
    <w:rPr>
      <w:rFonts w:ascii="Times New Roman" w:eastAsia="Times New Roman" w:hAnsi="Times New Roman" w:cs="Times New Roman"/>
      <w:b/>
      <w:bCs/>
      <w:color w:val="000000"/>
      <w:sz w:val="24"/>
      <w:szCs w:val="24"/>
      <w:lang w:val="uk-UA" w:eastAsia="uk-UA"/>
    </w:rPr>
  </w:style>
  <w:style w:type="paragraph" w:customStyle="1" w:styleId="xl103">
    <w:name w:val="xl103"/>
    <w:basedOn w:val="a"/>
    <w:rsid w:val="00094FA5"/>
    <w:pPr>
      <w:spacing w:before="100" w:beforeAutospacing="1" w:after="100" w:afterAutospacing="1" w:line="240" w:lineRule="auto"/>
      <w:textAlignment w:val="top"/>
    </w:pPr>
    <w:rPr>
      <w:rFonts w:ascii="Times New Roman" w:eastAsia="Times New Roman" w:hAnsi="Times New Roman" w:cs="Times New Roman"/>
      <w:b/>
      <w:bCs/>
      <w:color w:val="000000"/>
      <w:sz w:val="24"/>
      <w:szCs w:val="24"/>
      <w:lang w:val="uk-UA" w:eastAsia="uk-UA"/>
    </w:rPr>
  </w:style>
  <w:style w:type="paragraph" w:customStyle="1" w:styleId="xl104">
    <w:name w:val="xl104"/>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xl105">
    <w:name w:val="xl105"/>
    <w:basedOn w:val="a"/>
    <w:rsid w:val="00094FA5"/>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uk-UA" w:eastAsia="uk-UA"/>
    </w:rPr>
  </w:style>
  <w:style w:type="paragraph" w:customStyle="1" w:styleId="font5">
    <w:name w:val="font5"/>
    <w:basedOn w:val="a"/>
    <w:rsid w:val="00094FA5"/>
    <w:pPr>
      <w:spacing w:before="100" w:beforeAutospacing="1" w:after="100" w:afterAutospacing="1" w:line="240" w:lineRule="auto"/>
    </w:pPr>
    <w:rPr>
      <w:rFonts w:ascii="Arial" w:eastAsia="Times New Roman" w:hAnsi="Arial" w:cs="Times New Roman"/>
      <w:color w:val="000000"/>
      <w:sz w:val="20"/>
      <w:szCs w:val="20"/>
      <w:lang w:val="en-US"/>
    </w:rPr>
  </w:style>
  <w:style w:type="table" w:customStyle="1" w:styleId="15">
    <w:name w:val="Сетка таблицы1"/>
    <w:basedOn w:val="a1"/>
    <w:next w:val="a3"/>
    <w:uiPriority w:val="59"/>
    <w:rsid w:val="003005EA"/>
    <w:pPr>
      <w:spacing w:after="0" w:line="240" w:lineRule="auto"/>
    </w:pPr>
    <w:rPr>
      <w:rFonts w:ascii="Calibri" w:eastAsia="Times New Roman" w:hAnsi="Calibri" w:cs="Times New Roman"/>
      <w:lang w:eastAsia="ru-RU"/>
    </w:rPr>
    <w:tblPr>
      <w:tblBorders>
        <w:insideH w:val="single" w:sz="4" w:space="0" w:color="000000"/>
        <w:insideV w:val="single" w:sz="4" w:space="0" w:color="000000"/>
      </w:tblBorders>
    </w:tblPr>
  </w:style>
  <w:style w:type="table" w:customStyle="1" w:styleId="21">
    <w:name w:val="Сетка таблицы2"/>
    <w:basedOn w:val="a1"/>
    <w:next w:val="a3"/>
    <w:uiPriority w:val="59"/>
    <w:rsid w:val="000178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C74E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733493">
      <w:bodyDiv w:val="1"/>
      <w:marLeft w:val="0"/>
      <w:marRight w:val="0"/>
      <w:marTop w:val="0"/>
      <w:marBottom w:val="0"/>
      <w:divBdr>
        <w:top w:val="none" w:sz="0" w:space="0" w:color="auto"/>
        <w:left w:val="none" w:sz="0" w:space="0" w:color="auto"/>
        <w:bottom w:val="none" w:sz="0" w:space="0" w:color="auto"/>
        <w:right w:val="none" w:sz="0" w:space="0" w:color="auto"/>
      </w:divBdr>
    </w:div>
    <w:div w:id="2129008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1655</Words>
  <Characters>9434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Люда</dc:creator>
  <cp:lastModifiedBy>Irina</cp:lastModifiedBy>
  <cp:revision>2</cp:revision>
  <cp:lastPrinted>2026-10-13T14:02:00Z</cp:lastPrinted>
  <dcterms:created xsi:type="dcterms:W3CDTF">2026-10-20T08:39:00Z</dcterms:created>
  <dcterms:modified xsi:type="dcterms:W3CDTF">2026-10-20T08:39:00Z</dcterms:modified>
</cp:coreProperties>
</file>