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276D3513" w:rsidR="000F2B7B" w:rsidRPr="00093D1C" w:rsidRDefault="000F2B7B" w:rsidP="002B39EA">
      <w:pPr>
        <w:pStyle w:val="2"/>
        <w:shd w:val="clear" w:color="auto" w:fill="FFFFFF"/>
        <w:spacing w:before="0"/>
        <w:ind w:firstLine="708"/>
        <w:textAlignment w:val="baseline"/>
        <w:rPr>
          <w:rFonts w:ascii="Times New Roman" w:hAnsi="Times New Roman" w:cs="Times New Roman"/>
          <w:color w:val="000000" w:themeColor="text1"/>
          <w:sz w:val="24"/>
          <w:szCs w:val="24"/>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803788">
        <w:rPr>
          <w:rFonts w:ascii="Times New Roman" w:hAnsi="Times New Roman" w:cs="Times New Roman"/>
          <w:color w:val="000000" w:themeColor="text1"/>
          <w:sz w:val="24"/>
          <w:szCs w:val="24"/>
          <w:shd w:val="clear" w:color="auto" w:fill="FFFFFF"/>
          <w:lang w:val="uk-UA"/>
        </w:rPr>
        <w:t>):</w:t>
      </w:r>
      <w:r w:rsidRPr="00803788">
        <w:rPr>
          <w:rStyle w:val="21"/>
          <w:rFonts w:eastAsiaTheme="minorHAnsi"/>
          <w:color w:val="000000" w:themeColor="text1"/>
          <w:sz w:val="24"/>
          <w:szCs w:val="24"/>
        </w:rPr>
        <w:t xml:space="preserve"> </w:t>
      </w:r>
      <w:r w:rsidR="00093D1C" w:rsidRPr="00093D1C">
        <w:rPr>
          <w:rStyle w:val="h-pre-line"/>
          <w:rFonts w:ascii="Times New Roman" w:hAnsi="Times New Roman" w:cs="Times New Roman"/>
          <w:color w:val="000000" w:themeColor="text1"/>
          <w:sz w:val="24"/>
          <w:szCs w:val="24"/>
          <w:bdr w:val="none" w:sz="0" w:space="0" w:color="auto" w:frame="1"/>
          <w:lang w:val="uk-UA"/>
        </w:rPr>
        <w:t>Послуги з обов’язкового технічного контролю транспортних засобів (код ДК 021:2015 71630000-3 Послуги з технічного огляду та випробувань)</w:t>
      </w:r>
      <w:r w:rsidR="00093D1C" w:rsidRPr="00093D1C">
        <w:rPr>
          <w:rStyle w:val="h-pre-line"/>
          <w:rFonts w:ascii="Times New Roman" w:hAnsi="Times New Roman" w:cs="Times New Roman"/>
          <w:color w:val="000000" w:themeColor="text1"/>
          <w:sz w:val="24"/>
          <w:szCs w:val="24"/>
          <w:bdr w:val="none" w:sz="0" w:space="0" w:color="auto" w:frame="1"/>
        </w:rPr>
        <w:t>.</w:t>
      </w:r>
    </w:p>
    <w:p w14:paraId="50A96050" w14:textId="573B982A" w:rsidR="000F2B7B" w:rsidRPr="00803788" w:rsidRDefault="000F2B7B" w:rsidP="002B39EA">
      <w:pPr>
        <w:spacing w:after="0" w:line="240" w:lineRule="auto"/>
        <w:ind w:firstLine="708"/>
        <w:jc w:val="both"/>
        <w:rPr>
          <w:rFonts w:ascii="Times New Roman" w:hAnsi="Times New Roman" w:cs="Times New Roman"/>
          <w:color w:val="000000" w:themeColor="text1"/>
          <w:sz w:val="24"/>
          <w:szCs w:val="24"/>
          <w:u w:val="single"/>
        </w:rPr>
      </w:pPr>
      <w:r w:rsidRPr="002326DB">
        <w:rPr>
          <w:rFonts w:ascii="Times New Roman" w:hAnsi="Times New Roman" w:cs="Times New Roman"/>
          <w:color w:val="000000" w:themeColor="text1"/>
          <w:sz w:val="24"/>
          <w:szCs w:val="24"/>
          <w:lang w:val="uk-UA"/>
        </w:rPr>
        <w:t xml:space="preserve">Вид та ідентифікатор процедури закупівлі: </w:t>
      </w:r>
      <w:r w:rsidRPr="002326DB">
        <w:rPr>
          <w:rFonts w:ascii="Times New Roman" w:hAnsi="Times New Roman" w:cs="Times New Roman"/>
          <w:color w:val="000000" w:themeColor="text1"/>
          <w:sz w:val="24"/>
          <w:szCs w:val="24"/>
          <w:u w:val="single"/>
          <w:lang w:val="uk-UA"/>
        </w:rPr>
        <w:t>Відкриті торги з особливостями</w:t>
      </w:r>
      <w:r w:rsidRPr="00803788">
        <w:rPr>
          <w:rFonts w:ascii="Times New Roman" w:hAnsi="Times New Roman" w:cs="Times New Roman"/>
          <w:color w:val="000000" w:themeColor="text1"/>
          <w:sz w:val="24"/>
          <w:szCs w:val="24"/>
          <w:u w:val="single"/>
          <w:lang w:val="uk-UA"/>
        </w:rPr>
        <w:t xml:space="preserve">, </w:t>
      </w:r>
      <w:r w:rsidR="00093D1C" w:rsidRPr="00093D1C">
        <w:rPr>
          <w:rFonts w:ascii="Times New Roman" w:hAnsi="Times New Roman" w:cs="Times New Roman"/>
          <w:color w:val="000000" w:themeColor="text1"/>
          <w:sz w:val="24"/>
          <w:szCs w:val="24"/>
          <w:shd w:val="clear" w:color="auto" w:fill="FFFFFF"/>
        </w:rPr>
        <w:t>UA-2024-10-23-014261-a</w:t>
      </w:r>
      <w:r w:rsidR="00803788" w:rsidRPr="00803788">
        <w:rPr>
          <w:rFonts w:ascii="Times New Roman" w:hAnsi="Times New Roman" w:cs="Times New Roman"/>
          <w:color w:val="000000" w:themeColor="text1"/>
          <w:sz w:val="24"/>
          <w:szCs w:val="24"/>
          <w:shd w:val="clear" w:color="auto" w:fill="FFFFFF"/>
        </w:rPr>
        <w:t>.</w:t>
      </w:r>
    </w:p>
    <w:p w14:paraId="579D3226" w14:textId="0C26D98C"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2326DB">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2326DB">
        <w:rPr>
          <w:rFonts w:ascii="Times New Roman" w:hAnsi="Times New Roman" w:cs="Times New Roman"/>
          <w:color w:val="000000" w:themeColor="text1"/>
          <w:sz w:val="24"/>
          <w:szCs w:val="24"/>
          <w:lang w:val="uk-UA"/>
        </w:rPr>
        <w:t xml:space="preserve"> </w:t>
      </w:r>
      <w:r w:rsidR="002326DB" w:rsidRPr="002326DB">
        <w:rPr>
          <w:rFonts w:ascii="Times New Roman" w:hAnsi="Times New Roman" w:cs="Times New Roman"/>
          <w:color w:val="000000" w:themeColor="text1"/>
          <w:sz w:val="24"/>
          <w:szCs w:val="24"/>
        </w:rPr>
        <w:br/>
      </w:r>
      <w:r w:rsidR="00093D1C" w:rsidRPr="00093D1C">
        <w:rPr>
          <w:rFonts w:ascii="Times New Roman" w:hAnsi="Times New Roman" w:cs="Times New Roman"/>
          <w:color w:val="000000" w:themeColor="text1"/>
          <w:sz w:val="24"/>
          <w:szCs w:val="24"/>
          <w:shd w:val="clear" w:color="auto" w:fill="FFFFFF"/>
        </w:rPr>
        <w:t>12 900</w:t>
      </w:r>
      <w:r w:rsidR="00803788" w:rsidRPr="00803788">
        <w:rPr>
          <w:rFonts w:ascii="Times New Roman" w:hAnsi="Times New Roman" w:cs="Times New Roman"/>
          <w:color w:val="000000" w:themeColor="text1"/>
          <w:sz w:val="24"/>
          <w:szCs w:val="24"/>
          <w:shd w:val="clear" w:color="auto" w:fill="FFFFFF"/>
        </w:rPr>
        <w:t>, 00</w:t>
      </w:r>
      <w:r w:rsidR="00094FA5" w:rsidRPr="002326DB">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02893241"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Розмір бюджетного призначення</w:t>
      </w:r>
      <w:r w:rsidRPr="00803788">
        <w:rPr>
          <w:rFonts w:ascii="Times New Roman" w:hAnsi="Times New Roman" w:cs="Times New Roman"/>
          <w:sz w:val="24"/>
          <w:szCs w:val="24"/>
          <w:lang w:val="uk-UA"/>
        </w:rPr>
        <w:t xml:space="preserve">: </w:t>
      </w:r>
      <w:r w:rsidR="00093D1C" w:rsidRPr="00093D1C">
        <w:rPr>
          <w:rFonts w:ascii="Times New Roman" w:hAnsi="Times New Roman" w:cs="Times New Roman"/>
          <w:color w:val="000000" w:themeColor="text1"/>
          <w:sz w:val="24"/>
          <w:szCs w:val="24"/>
          <w:shd w:val="clear" w:color="auto" w:fill="FFFFFF"/>
        </w:rPr>
        <w:t>12 900</w:t>
      </w:r>
      <w:r w:rsidR="00803788" w:rsidRPr="00093D1C">
        <w:rPr>
          <w:rFonts w:ascii="Times New Roman" w:hAnsi="Times New Roman" w:cs="Times New Roman"/>
          <w:color w:val="000000" w:themeColor="text1"/>
          <w:sz w:val="24"/>
          <w:szCs w:val="24"/>
          <w:shd w:val="clear" w:color="auto" w:fill="FFFFFF"/>
        </w:rPr>
        <w:t xml:space="preserve">, 00 </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376BFD"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3C657029"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1A8C9CC1" w14:textId="77777777" w:rsidR="002326DB" w:rsidRPr="00094FA5" w:rsidRDefault="002326DB" w:rsidP="002B39EA">
      <w:pPr>
        <w:spacing w:after="0" w:line="240" w:lineRule="auto"/>
        <w:ind w:firstLine="708"/>
        <w:jc w:val="center"/>
        <w:rPr>
          <w:rFonts w:ascii="Times New Roman" w:hAnsi="Times New Roman" w:cs="Times New Roman"/>
          <w:sz w:val="24"/>
          <w:szCs w:val="24"/>
          <w:lang w:val="uk-UA"/>
        </w:rPr>
      </w:pPr>
    </w:p>
    <w:p w14:paraId="23D4CEA3" w14:textId="77777777" w:rsidR="00093D1C" w:rsidRPr="00093D1C" w:rsidRDefault="00093D1C" w:rsidP="00093D1C">
      <w:pPr>
        <w:spacing w:after="0" w:line="240" w:lineRule="auto"/>
        <w:jc w:val="center"/>
        <w:rPr>
          <w:rFonts w:ascii="Times New Roman" w:hAnsi="Times New Roman" w:cs="Times New Roman"/>
          <w:b/>
          <w:bCs/>
          <w:sz w:val="24"/>
          <w:szCs w:val="24"/>
          <w:lang w:val="uk-UA"/>
        </w:rPr>
      </w:pPr>
      <w:r w:rsidRPr="00093D1C">
        <w:rPr>
          <w:rFonts w:ascii="Times New Roman" w:hAnsi="Times New Roman" w:cs="Times New Roman"/>
          <w:b/>
          <w:bCs/>
          <w:sz w:val="24"/>
          <w:szCs w:val="24"/>
          <w:lang w:val="uk-UA"/>
        </w:rPr>
        <w:t xml:space="preserve">Інформація про необхідні технічні, якісні та кількісні характеристики предмета закупівлі </w:t>
      </w:r>
    </w:p>
    <w:p w14:paraId="36080BF9" w14:textId="77777777" w:rsidR="00093D1C" w:rsidRPr="00093D1C" w:rsidRDefault="00093D1C" w:rsidP="00093D1C">
      <w:pPr>
        <w:jc w:val="center"/>
        <w:rPr>
          <w:rFonts w:ascii="Times New Roman" w:hAnsi="Times New Roman" w:cs="Times New Roman"/>
          <w:b/>
          <w:sz w:val="24"/>
          <w:szCs w:val="24"/>
          <w:lang w:val="uk-UA"/>
        </w:rPr>
      </w:pPr>
    </w:p>
    <w:p w14:paraId="6DC0113E" w14:textId="77777777" w:rsidR="00093D1C" w:rsidRPr="00093D1C" w:rsidRDefault="00093D1C" w:rsidP="00093D1C">
      <w:pPr>
        <w:spacing w:after="0" w:line="240" w:lineRule="auto"/>
        <w:rPr>
          <w:rFonts w:ascii="Times New Roman" w:hAnsi="Times New Roman" w:cs="Times New Roman"/>
          <w:b/>
          <w:sz w:val="24"/>
          <w:szCs w:val="24"/>
          <w:lang w:val="uk-UA" w:eastAsia="zh-CN"/>
        </w:rPr>
      </w:pPr>
      <w:r w:rsidRPr="00093D1C">
        <w:rPr>
          <w:rFonts w:ascii="Times New Roman" w:hAnsi="Times New Roman" w:cs="Times New Roman"/>
          <w:sz w:val="24"/>
          <w:szCs w:val="24"/>
          <w:lang w:val="uk-UA"/>
        </w:rPr>
        <w:t xml:space="preserve">1. </w:t>
      </w:r>
      <w:r w:rsidRPr="00093D1C">
        <w:rPr>
          <w:rFonts w:ascii="Times New Roman" w:hAnsi="Times New Roman" w:cs="Times New Roman"/>
          <w:b/>
          <w:sz w:val="24"/>
          <w:szCs w:val="24"/>
          <w:lang w:val="uk-UA" w:eastAsia="zh-CN"/>
        </w:rPr>
        <w:t>Перелік категорій транспортних засобів , щодо яких повинні надаватися послуги:</w:t>
      </w:r>
    </w:p>
    <w:p w14:paraId="7C6263CB" w14:textId="77777777" w:rsidR="00093D1C" w:rsidRDefault="00093D1C" w:rsidP="00093D1C">
      <w:pPr>
        <w:spacing w:after="0" w:line="240" w:lineRule="auto"/>
        <w:rPr>
          <w:rFonts w:ascii="Times New Roman" w:hAnsi="Times New Roman" w:cs="Times New Roman"/>
          <w:sz w:val="24"/>
          <w:szCs w:val="24"/>
          <w:lang w:val="uk-UA" w:eastAsia="zh-CN"/>
        </w:rPr>
      </w:pP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r>
        <w:rPr>
          <w:rFonts w:ascii="Times New Roman" w:hAnsi="Times New Roman" w:cs="Times New Roman"/>
          <w:sz w:val="24"/>
          <w:szCs w:val="24"/>
          <w:lang w:val="uk-UA" w:eastAsia="zh-CN"/>
        </w:rPr>
        <w:tab/>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858"/>
        <w:gridCol w:w="1612"/>
      </w:tblGrid>
      <w:tr w:rsidR="00093D1C" w14:paraId="3E8906A9" w14:textId="77777777" w:rsidTr="00093D1C">
        <w:trPr>
          <w:cantSplit/>
          <w:trHeight w:val="510"/>
        </w:trPr>
        <w:tc>
          <w:tcPr>
            <w:tcW w:w="351" w:type="pct"/>
            <w:tcBorders>
              <w:top w:val="single" w:sz="4" w:space="0" w:color="auto"/>
              <w:left w:val="single" w:sz="4" w:space="0" w:color="auto"/>
              <w:bottom w:val="single" w:sz="4" w:space="0" w:color="auto"/>
              <w:right w:val="single" w:sz="4" w:space="0" w:color="auto"/>
            </w:tcBorders>
            <w:vAlign w:val="center"/>
            <w:hideMark/>
          </w:tcPr>
          <w:p w14:paraId="659B4EB7" w14:textId="77777777" w:rsidR="00093D1C" w:rsidRDefault="00093D1C">
            <w:pPr>
              <w:snapToGrid w:val="0"/>
              <w:spacing w:after="0" w:line="240" w:lineRule="auto"/>
              <w:ind w:right="-1"/>
              <w:jc w:val="center"/>
              <w:rPr>
                <w:rFonts w:ascii="Times New Roman" w:hAnsi="Times New Roman" w:cs="Times New Roman"/>
                <w:kern w:val="2"/>
                <w:sz w:val="24"/>
                <w:szCs w:val="24"/>
                <w:lang w:val="en-US"/>
              </w:rPr>
            </w:pPr>
            <w:r>
              <w:rPr>
                <w:rFonts w:ascii="Times New Roman" w:hAnsi="Times New Roman" w:cs="Times New Roman"/>
                <w:sz w:val="24"/>
                <w:szCs w:val="24"/>
                <w:lang w:val="uk-UA"/>
              </w:rPr>
              <w:t>№</w:t>
            </w:r>
          </w:p>
          <w:p w14:paraId="1227B8F2" w14:textId="77777777" w:rsidR="00093D1C" w:rsidRDefault="00093D1C">
            <w:pPr>
              <w:snapToGrid w:val="0"/>
              <w:spacing w:after="0" w:line="240" w:lineRule="auto"/>
              <w:ind w:right="-1"/>
              <w:jc w:val="center"/>
              <w:rPr>
                <w:rFonts w:ascii="Times New Roman" w:hAnsi="Times New Roman" w:cs="Times New Roman"/>
                <w:kern w:val="2"/>
                <w:sz w:val="24"/>
                <w:szCs w:val="24"/>
                <w:lang w:val="uk-UA"/>
              </w:rPr>
            </w:pPr>
            <w:r>
              <w:rPr>
                <w:rFonts w:ascii="Times New Roman" w:hAnsi="Times New Roman" w:cs="Times New Roman"/>
                <w:sz w:val="24"/>
                <w:szCs w:val="24"/>
                <w:lang w:val="uk-UA"/>
              </w:rPr>
              <w:t>з/п</w:t>
            </w:r>
          </w:p>
        </w:tc>
        <w:tc>
          <w:tcPr>
            <w:tcW w:w="3764" w:type="pct"/>
            <w:tcBorders>
              <w:top w:val="single" w:sz="4" w:space="0" w:color="auto"/>
              <w:left w:val="single" w:sz="4" w:space="0" w:color="auto"/>
              <w:bottom w:val="single" w:sz="4" w:space="0" w:color="auto"/>
              <w:right w:val="single" w:sz="4" w:space="0" w:color="auto"/>
            </w:tcBorders>
            <w:vAlign w:val="center"/>
            <w:hideMark/>
          </w:tcPr>
          <w:p w14:paraId="18EED610" w14:textId="77777777" w:rsidR="00093D1C" w:rsidRDefault="00093D1C">
            <w:pPr>
              <w:snapToGrid w:val="0"/>
              <w:spacing w:after="0" w:line="240" w:lineRule="auto"/>
              <w:ind w:right="-1"/>
              <w:jc w:val="center"/>
              <w:rPr>
                <w:rFonts w:ascii="Times New Roman" w:hAnsi="Times New Roman" w:cs="Times New Roman"/>
                <w:kern w:val="2"/>
                <w:sz w:val="24"/>
                <w:szCs w:val="24"/>
                <w:lang w:val="uk-UA"/>
              </w:rPr>
            </w:pPr>
            <w:r>
              <w:rPr>
                <w:rFonts w:ascii="Times New Roman" w:hAnsi="Times New Roman" w:cs="Times New Roman"/>
                <w:sz w:val="24"/>
                <w:szCs w:val="24"/>
                <w:lang w:val="uk-UA"/>
              </w:rPr>
              <w:t>Категорії транспортних засобів</w:t>
            </w:r>
          </w:p>
        </w:tc>
        <w:tc>
          <w:tcPr>
            <w:tcW w:w="885" w:type="pct"/>
            <w:tcBorders>
              <w:top w:val="single" w:sz="4" w:space="0" w:color="auto"/>
              <w:left w:val="single" w:sz="4" w:space="0" w:color="auto"/>
              <w:bottom w:val="single" w:sz="4" w:space="0" w:color="auto"/>
              <w:right w:val="single" w:sz="4" w:space="0" w:color="auto"/>
            </w:tcBorders>
            <w:vAlign w:val="center"/>
            <w:hideMark/>
          </w:tcPr>
          <w:p w14:paraId="1D96D57E" w14:textId="77777777" w:rsidR="00093D1C" w:rsidRDefault="00093D1C">
            <w:pPr>
              <w:spacing w:after="0" w:line="240" w:lineRule="auto"/>
              <w:ind w:right="-1"/>
              <w:jc w:val="center"/>
              <w:rPr>
                <w:rFonts w:ascii="Times New Roman" w:hAnsi="Times New Roman" w:cs="Times New Roman"/>
                <w:kern w:val="2"/>
                <w:sz w:val="24"/>
                <w:szCs w:val="24"/>
                <w:lang w:val="uk-UA"/>
              </w:rPr>
            </w:pPr>
            <w:r>
              <w:rPr>
                <w:rFonts w:ascii="Times New Roman" w:hAnsi="Times New Roman" w:cs="Times New Roman"/>
                <w:sz w:val="24"/>
                <w:szCs w:val="24"/>
                <w:lang w:val="uk-UA"/>
              </w:rPr>
              <w:t>Кількість послуг</w:t>
            </w:r>
          </w:p>
        </w:tc>
      </w:tr>
      <w:tr w:rsidR="00093D1C" w14:paraId="5CD156C2" w14:textId="77777777" w:rsidTr="00093D1C">
        <w:trPr>
          <w:cantSplit/>
          <w:trHeight w:val="510"/>
        </w:trPr>
        <w:tc>
          <w:tcPr>
            <w:tcW w:w="351" w:type="pct"/>
            <w:tcBorders>
              <w:top w:val="single" w:sz="4" w:space="0" w:color="auto"/>
              <w:left w:val="single" w:sz="4" w:space="0" w:color="auto"/>
              <w:bottom w:val="single" w:sz="4" w:space="0" w:color="auto"/>
              <w:right w:val="single" w:sz="4" w:space="0" w:color="auto"/>
            </w:tcBorders>
            <w:vAlign w:val="center"/>
            <w:hideMark/>
          </w:tcPr>
          <w:p w14:paraId="29D14A9A" w14:textId="77777777" w:rsidR="00093D1C" w:rsidRDefault="00093D1C">
            <w:pPr>
              <w:spacing w:after="0" w:line="240" w:lineRule="auto"/>
              <w:jc w:val="center"/>
              <w:rPr>
                <w:rFonts w:ascii="Times New Roman" w:hAnsi="Times New Roman" w:cs="Times New Roman"/>
                <w:kern w:val="2"/>
                <w:sz w:val="24"/>
                <w:szCs w:val="24"/>
                <w:lang w:val="uk-UA"/>
              </w:rPr>
            </w:pPr>
            <w:r>
              <w:rPr>
                <w:rFonts w:ascii="Times New Roman" w:hAnsi="Times New Roman" w:cs="Times New Roman"/>
                <w:sz w:val="24"/>
                <w:szCs w:val="24"/>
                <w:lang w:val="uk-UA"/>
              </w:rPr>
              <w:t>1</w:t>
            </w:r>
          </w:p>
        </w:tc>
        <w:tc>
          <w:tcPr>
            <w:tcW w:w="3764" w:type="pct"/>
            <w:tcBorders>
              <w:top w:val="single" w:sz="4" w:space="0" w:color="auto"/>
              <w:left w:val="single" w:sz="4" w:space="0" w:color="auto"/>
              <w:bottom w:val="single" w:sz="4" w:space="0" w:color="auto"/>
              <w:right w:val="single" w:sz="4" w:space="0" w:color="auto"/>
            </w:tcBorders>
            <w:vAlign w:val="center"/>
            <w:hideMark/>
          </w:tcPr>
          <w:p w14:paraId="5D27BB2D" w14:textId="77777777" w:rsidR="00093D1C" w:rsidRDefault="00093D1C">
            <w:pPr>
              <w:spacing w:after="0" w:line="240" w:lineRule="auto"/>
              <w:rPr>
                <w:rFonts w:ascii="Times New Roman" w:hAnsi="Times New Roman" w:cs="Times New Roman"/>
                <w:kern w:val="2"/>
                <w:sz w:val="24"/>
                <w:szCs w:val="24"/>
                <w:lang w:val="uk-UA"/>
              </w:rPr>
            </w:pPr>
            <w:r>
              <w:rPr>
                <w:rFonts w:ascii="Times New Roman" w:hAnsi="Times New Roman" w:cs="Times New Roman"/>
                <w:sz w:val="24"/>
                <w:szCs w:val="24"/>
                <w:lang w:val="uk-UA"/>
              </w:rPr>
              <w:t>М1 - колісний засіб, у якому місць для сидіння без урахування місця водія не перевищує 8</w:t>
            </w:r>
          </w:p>
        </w:tc>
        <w:tc>
          <w:tcPr>
            <w:tcW w:w="885" w:type="pct"/>
            <w:tcBorders>
              <w:top w:val="single" w:sz="4" w:space="0" w:color="auto"/>
              <w:left w:val="single" w:sz="4" w:space="0" w:color="auto"/>
              <w:bottom w:val="single" w:sz="4" w:space="0" w:color="auto"/>
              <w:right w:val="single" w:sz="4" w:space="0" w:color="auto"/>
            </w:tcBorders>
            <w:vAlign w:val="center"/>
            <w:hideMark/>
          </w:tcPr>
          <w:p w14:paraId="5844A741" w14:textId="77777777" w:rsidR="00093D1C" w:rsidRDefault="00093D1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093D1C" w14:paraId="05AC3867" w14:textId="77777777" w:rsidTr="00093D1C">
        <w:trPr>
          <w:cantSplit/>
          <w:trHeight w:val="510"/>
        </w:trPr>
        <w:tc>
          <w:tcPr>
            <w:tcW w:w="351" w:type="pct"/>
            <w:tcBorders>
              <w:top w:val="single" w:sz="4" w:space="0" w:color="auto"/>
              <w:left w:val="single" w:sz="4" w:space="0" w:color="auto"/>
              <w:bottom w:val="single" w:sz="4" w:space="0" w:color="auto"/>
              <w:right w:val="single" w:sz="4" w:space="0" w:color="auto"/>
            </w:tcBorders>
            <w:vAlign w:val="center"/>
            <w:hideMark/>
          </w:tcPr>
          <w:p w14:paraId="65FA2AC3" w14:textId="77777777" w:rsidR="00093D1C" w:rsidRDefault="00093D1C">
            <w:pPr>
              <w:spacing w:after="0" w:line="240" w:lineRule="auto"/>
              <w:jc w:val="center"/>
              <w:rPr>
                <w:rFonts w:ascii="Times New Roman" w:hAnsi="Times New Roman" w:cs="Times New Roman"/>
                <w:kern w:val="2"/>
                <w:sz w:val="24"/>
                <w:szCs w:val="24"/>
                <w:lang w:val="uk-UA"/>
              </w:rPr>
            </w:pPr>
            <w:r>
              <w:rPr>
                <w:rFonts w:ascii="Times New Roman" w:hAnsi="Times New Roman" w:cs="Times New Roman"/>
                <w:sz w:val="24"/>
                <w:szCs w:val="24"/>
                <w:lang w:val="uk-UA"/>
              </w:rPr>
              <w:t>2</w:t>
            </w:r>
          </w:p>
        </w:tc>
        <w:tc>
          <w:tcPr>
            <w:tcW w:w="3764" w:type="pct"/>
            <w:tcBorders>
              <w:top w:val="single" w:sz="4" w:space="0" w:color="auto"/>
              <w:left w:val="single" w:sz="4" w:space="0" w:color="auto"/>
              <w:bottom w:val="single" w:sz="4" w:space="0" w:color="auto"/>
              <w:right w:val="single" w:sz="4" w:space="0" w:color="auto"/>
            </w:tcBorders>
            <w:vAlign w:val="center"/>
            <w:hideMark/>
          </w:tcPr>
          <w:p w14:paraId="49477652" w14:textId="77777777" w:rsidR="00093D1C" w:rsidRDefault="00093D1C">
            <w:pPr>
              <w:spacing w:after="0" w:line="240" w:lineRule="auto"/>
              <w:rPr>
                <w:rFonts w:ascii="Times New Roman" w:hAnsi="Times New Roman" w:cs="Times New Roman"/>
                <w:kern w:val="2"/>
                <w:sz w:val="24"/>
                <w:szCs w:val="24"/>
                <w:lang w:val="uk-UA"/>
              </w:rPr>
            </w:pPr>
            <w:r>
              <w:rPr>
                <w:rFonts w:ascii="Times New Roman" w:hAnsi="Times New Roman" w:cs="Times New Roman"/>
                <w:sz w:val="24"/>
                <w:szCs w:val="24"/>
                <w:lang w:val="en-US"/>
              </w:rPr>
              <w:t>N</w:t>
            </w:r>
            <w:r>
              <w:rPr>
                <w:rFonts w:ascii="Times New Roman" w:hAnsi="Times New Roman" w:cs="Times New Roman"/>
                <w:sz w:val="24"/>
                <w:szCs w:val="24"/>
              </w:rPr>
              <w:t xml:space="preserve">1 - </w:t>
            </w:r>
            <w:r>
              <w:rPr>
                <w:rFonts w:ascii="Times New Roman" w:hAnsi="Times New Roman" w:cs="Times New Roman"/>
                <w:sz w:val="24"/>
                <w:szCs w:val="24"/>
                <w:lang w:val="uk-UA"/>
              </w:rPr>
              <w:t xml:space="preserve">колісний засіб, максимально технічно допустима маса якого не більше ніж 3,5 </w:t>
            </w:r>
            <w:proofErr w:type="spellStart"/>
            <w:r>
              <w:rPr>
                <w:rFonts w:ascii="Times New Roman" w:hAnsi="Times New Roman" w:cs="Times New Roman"/>
                <w:sz w:val="24"/>
                <w:szCs w:val="24"/>
                <w:lang w:val="uk-UA"/>
              </w:rPr>
              <w:t>тонни</w:t>
            </w:r>
            <w:proofErr w:type="spellEnd"/>
          </w:p>
        </w:tc>
        <w:tc>
          <w:tcPr>
            <w:tcW w:w="885" w:type="pct"/>
            <w:tcBorders>
              <w:top w:val="single" w:sz="4" w:space="0" w:color="auto"/>
              <w:left w:val="single" w:sz="4" w:space="0" w:color="auto"/>
              <w:bottom w:val="single" w:sz="4" w:space="0" w:color="auto"/>
              <w:right w:val="single" w:sz="4" w:space="0" w:color="auto"/>
            </w:tcBorders>
            <w:vAlign w:val="center"/>
            <w:hideMark/>
          </w:tcPr>
          <w:p w14:paraId="55930ED1" w14:textId="77777777" w:rsidR="00093D1C" w:rsidRDefault="00093D1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093D1C" w14:paraId="4E62B297" w14:textId="77777777" w:rsidTr="00093D1C">
        <w:trPr>
          <w:cantSplit/>
          <w:trHeight w:val="510"/>
        </w:trPr>
        <w:tc>
          <w:tcPr>
            <w:tcW w:w="351" w:type="pct"/>
            <w:tcBorders>
              <w:top w:val="single" w:sz="4" w:space="0" w:color="auto"/>
              <w:left w:val="single" w:sz="4" w:space="0" w:color="auto"/>
              <w:bottom w:val="single" w:sz="4" w:space="0" w:color="auto"/>
              <w:right w:val="single" w:sz="4" w:space="0" w:color="auto"/>
            </w:tcBorders>
            <w:vAlign w:val="center"/>
            <w:hideMark/>
          </w:tcPr>
          <w:p w14:paraId="3AFC7E0B" w14:textId="77777777" w:rsidR="00093D1C" w:rsidRDefault="00093D1C">
            <w:pPr>
              <w:spacing w:after="0" w:line="240" w:lineRule="auto"/>
              <w:jc w:val="center"/>
              <w:rPr>
                <w:rFonts w:ascii="Times New Roman" w:hAnsi="Times New Roman" w:cs="Times New Roman"/>
                <w:kern w:val="2"/>
                <w:sz w:val="24"/>
                <w:szCs w:val="24"/>
                <w:lang w:val="uk-UA"/>
              </w:rPr>
            </w:pPr>
            <w:r>
              <w:rPr>
                <w:rFonts w:ascii="Times New Roman" w:hAnsi="Times New Roman" w:cs="Times New Roman"/>
                <w:sz w:val="24"/>
                <w:szCs w:val="24"/>
                <w:lang w:val="uk-UA"/>
              </w:rPr>
              <w:t>3</w:t>
            </w:r>
          </w:p>
        </w:tc>
        <w:tc>
          <w:tcPr>
            <w:tcW w:w="3764" w:type="pct"/>
            <w:tcBorders>
              <w:top w:val="single" w:sz="4" w:space="0" w:color="auto"/>
              <w:left w:val="single" w:sz="4" w:space="0" w:color="auto"/>
              <w:bottom w:val="single" w:sz="4" w:space="0" w:color="auto"/>
              <w:right w:val="single" w:sz="4" w:space="0" w:color="auto"/>
            </w:tcBorders>
            <w:vAlign w:val="center"/>
            <w:hideMark/>
          </w:tcPr>
          <w:p w14:paraId="037C2F70" w14:textId="77777777" w:rsidR="00093D1C" w:rsidRDefault="00093D1C">
            <w:pPr>
              <w:spacing w:after="0" w:line="240" w:lineRule="auto"/>
              <w:rPr>
                <w:rFonts w:ascii="Times New Roman" w:hAnsi="Times New Roman" w:cs="Times New Roman"/>
                <w:kern w:val="2"/>
                <w:sz w:val="24"/>
                <w:szCs w:val="24"/>
                <w:lang w:val="uk-UA"/>
              </w:rPr>
            </w:pPr>
            <w:r>
              <w:rPr>
                <w:rFonts w:ascii="Times New Roman" w:hAnsi="Times New Roman" w:cs="Times New Roman"/>
                <w:sz w:val="24"/>
                <w:szCs w:val="24"/>
                <w:lang w:val="en-US"/>
              </w:rPr>
              <w:t>N</w:t>
            </w:r>
            <w:r>
              <w:rPr>
                <w:rFonts w:ascii="Times New Roman" w:hAnsi="Times New Roman" w:cs="Times New Roman"/>
                <w:sz w:val="24"/>
                <w:szCs w:val="24"/>
                <w:lang w:val="uk-UA"/>
              </w:rPr>
              <w:t>2</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колісний засіб, максимально технічно допустима маса </w:t>
            </w:r>
            <w:proofErr w:type="gramStart"/>
            <w:r>
              <w:rPr>
                <w:rFonts w:ascii="Times New Roman" w:hAnsi="Times New Roman" w:cs="Times New Roman"/>
                <w:sz w:val="24"/>
                <w:szCs w:val="24"/>
                <w:lang w:val="uk-UA"/>
              </w:rPr>
              <w:t>якого  більше</w:t>
            </w:r>
            <w:proofErr w:type="gramEnd"/>
            <w:r>
              <w:rPr>
                <w:rFonts w:ascii="Times New Roman" w:hAnsi="Times New Roman" w:cs="Times New Roman"/>
                <w:sz w:val="24"/>
                <w:szCs w:val="24"/>
                <w:lang w:val="uk-UA"/>
              </w:rPr>
              <w:t xml:space="preserve"> 3,5 </w:t>
            </w:r>
            <w:proofErr w:type="spellStart"/>
            <w:r>
              <w:rPr>
                <w:rFonts w:ascii="Times New Roman" w:hAnsi="Times New Roman" w:cs="Times New Roman"/>
                <w:sz w:val="24"/>
                <w:szCs w:val="24"/>
                <w:lang w:val="uk-UA"/>
              </w:rPr>
              <w:t>тонни</w:t>
            </w:r>
            <w:proofErr w:type="spellEnd"/>
            <w:r>
              <w:rPr>
                <w:rFonts w:ascii="Times New Roman" w:hAnsi="Times New Roman" w:cs="Times New Roman"/>
                <w:sz w:val="24"/>
                <w:szCs w:val="24"/>
                <w:lang w:val="uk-UA"/>
              </w:rPr>
              <w:t xml:space="preserve">, але не більше ніж 12 </w:t>
            </w:r>
            <w:proofErr w:type="spellStart"/>
            <w:r>
              <w:rPr>
                <w:rFonts w:ascii="Times New Roman" w:hAnsi="Times New Roman" w:cs="Times New Roman"/>
                <w:sz w:val="24"/>
                <w:szCs w:val="24"/>
                <w:lang w:val="uk-UA"/>
              </w:rPr>
              <w:t>тонн</w:t>
            </w:r>
            <w:proofErr w:type="spellEnd"/>
          </w:p>
        </w:tc>
        <w:tc>
          <w:tcPr>
            <w:tcW w:w="885" w:type="pct"/>
            <w:tcBorders>
              <w:top w:val="single" w:sz="4" w:space="0" w:color="auto"/>
              <w:left w:val="single" w:sz="4" w:space="0" w:color="auto"/>
              <w:bottom w:val="single" w:sz="4" w:space="0" w:color="auto"/>
              <w:right w:val="single" w:sz="4" w:space="0" w:color="auto"/>
            </w:tcBorders>
            <w:vAlign w:val="center"/>
            <w:hideMark/>
          </w:tcPr>
          <w:p w14:paraId="4E347B15" w14:textId="77777777" w:rsidR="00093D1C" w:rsidRDefault="00093D1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bl>
    <w:p w14:paraId="3B6A1C27" w14:textId="77777777" w:rsidR="00093D1C" w:rsidRDefault="00093D1C" w:rsidP="00093D1C">
      <w:pPr>
        <w:spacing w:after="0" w:line="240" w:lineRule="auto"/>
        <w:rPr>
          <w:rFonts w:ascii="Times New Roman" w:hAnsi="Times New Roman" w:cs="Times New Roman"/>
          <w:b/>
          <w:sz w:val="24"/>
          <w:szCs w:val="24"/>
          <w:lang w:val="uk-UA"/>
        </w:rPr>
      </w:pPr>
    </w:p>
    <w:p w14:paraId="70C6E114" w14:textId="77777777" w:rsidR="00093D1C" w:rsidRDefault="00093D1C" w:rsidP="00093D1C">
      <w:pPr>
        <w:spacing w:after="0" w:line="240" w:lineRule="auto"/>
        <w:rPr>
          <w:rFonts w:ascii="Times New Roman" w:hAnsi="Times New Roman" w:cs="Times New Roman"/>
          <w:b/>
          <w:sz w:val="24"/>
          <w:szCs w:val="24"/>
          <w:lang w:val="uk-UA" w:eastAsia="zh-CN"/>
        </w:rPr>
      </w:pPr>
      <w:r>
        <w:rPr>
          <w:rFonts w:ascii="Times New Roman" w:hAnsi="Times New Roman" w:cs="Times New Roman"/>
          <w:b/>
          <w:sz w:val="24"/>
          <w:szCs w:val="24"/>
          <w:lang w:val="uk-UA"/>
        </w:rPr>
        <w:t>2.</w:t>
      </w:r>
      <w:r>
        <w:rPr>
          <w:rFonts w:ascii="Times New Roman" w:hAnsi="Times New Roman" w:cs="Times New Roman"/>
          <w:sz w:val="24"/>
          <w:szCs w:val="24"/>
          <w:lang w:val="uk-UA"/>
        </w:rPr>
        <w:t xml:space="preserve"> </w:t>
      </w:r>
      <w:r>
        <w:rPr>
          <w:rFonts w:ascii="Times New Roman" w:hAnsi="Times New Roman" w:cs="Times New Roman"/>
          <w:b/>
          <w:sz w:val="24"/>
          <w:szCs w:val="24"/>
          <w:lang w:val="uk-UA" w:eastAsia="zh-CN"/>
        </w:rPr>
        <w:t>Перелік нормативних документів, на підставі яких повинні надаватися послуги:</w:t>
      </w:r>
    </w:p>
    <w:p w14:paraId="18B59F19" w14:textId="77777777" w:rsidR="00093D1C" w:rsidRDefault="00093D1C" w:rsidP="00093D1C">
      <w:pPr>
        <w:spacing w:after="0" w:line="240" w:lineRule="auto"/>
        <w:rPr>
          <w:rFonts w:ascii="Times New Roman" w:hAnsi="Times New Roman" w:cs="Times New Roman"/>
          <w:b/>
          <w:sz w:val="24"/>
          <w:szCs w:val="24"/>
          <w:lang w:val="uk-UA"/>
        </w:rPr>
      </w:pPr>
    </w:p>
    <w:p w14:paraId="0AA54C0A" w14:textId="77777777" w:rsidR="00093D1C" w:rsidRDefault="00093D1C" w:rsidP="00093D1C">
      <w:pPr>
        <w:autoSpaceDE w:val="0"/>
        <w:autoSpaceDN w:val="0"/>
        <w:adjustRightInd w:val="0"/>
        <w:spacing w:after="0" w:line="240" w:lineRule="auto"/>
        <w:ind w:firstLine="567"/>
        <w:jc w:val="both"/>
        <w:rPr>
          <w:rFonts w:ascii="Times New Roman" w:eastAsia="Calibri" w:hAnsi="Times New Roman" w:cs="Times New Roman"/>
          <w:bCs/>
          <w:sz w:val="24"/>
          <w:szCs w:val="24"/>
          <w:bdr w:val="none" w:sz="0" w:space="0" w:color="auto" w:frame="1"/>
        </w:rPr>
      </w:pPr>
      <w:r>
        <w:rPr>
          <w:rFonts w:ascii="Times New Roman" w:hAnsi="Times New Roman" w:cs="Times New Roman"/>
          <w:sz w:val="24"/>
          <w:szCs w:val="24"/>
          <w:lang w:val="uk-UA"/>
        </w:rPr>
        <w:t>-</w:t>
      </w:r>
      <w:r>
        <w:rPr>
          <w:rFonts w:ascii="Times New Roman" w:hAnsi="Times New Roman" w:cs="Times New Roman"/>
          <w:sz w:val="24"/>
          <w:szCs w:val="24"/>
        </w:rPr>
        <w:t xml:space="preserve"> Постанов</w:t>
      </w:r>
      <w:r>
        <w:rPr>
          <w:rFonts w:ascii="Times New Roman" w:hAnsi="Times New Roman" w:cs="Times New Roman"/>
          <w:sz w:val="24"/>
          <w:szCs w:val="24"/>
          <w:lang w:val="uk-UA"/>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Кабінету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М</w:t>
      </w:r>
      <w:proofErr w:type="spellStart"/>
      <w:r>
        <w:rPr>
          <w:rFonts w:ascii="Times New Roman" w:hAnsi="Times New Roman" w:cs="Times New Roman"/>
          <w:sz w:val="24"/>
          <w:szCs w:val="24"/>
        </w:rPr>
        <w:t>іністрів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 137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30.01.2012 р. «Про </w:t>
      </w:r>
      <w:proofErr w:type="spellStart"/>
      <w:r>
        <w:rPr>
          <w:rFonts w:ascii="Times New Roman" w:hAnsi="Times New Roman" w:cs="Times New Roman"/>
          <w:sz w:val="24"/>
          <w:szCs w:val="24"/>
        </w:rPr>
        <w:t>затвердження</w:t>
      </w:r>
      <w:proofErr w:type="spellEnd"/>
      <w:r>
        <w:rPr>
          <w:rFonts w:ascii="Times New Roman" w:hAnsi="Times New Roman" w:cs="Times New Roman"/>
          <w:sz w:val="24"/>
          <w:szCs w:val="24"/>
        </w:rPr>
        <w:t xml:space="preserve"> Порядку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обов’язкового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технічного</w:t>
      </w:r>
      <w:proofErr w:type="spellEnd"/>
      <w:r>
        <w:rPr>
          <w:rFonts w:ascii="Times New Roman" w:hAnsi="Times New Roman" w:cs="Times New Roman"/>
          <w:sz w:val="24"/>
          <w:szCs w:val="24"/>
        </w:rPr>
        <w:t xml:space="preserve"> контролю та </w:t>
      </w:r>
      <w:proofErr w:type="spellStart"/>
      <w:r>
        <w:rPr>
          <w:rFonts w:ascii="Times New Roman" w:hAnsi="Times New Roman" w:cs="Times New Roman"/>
          <w:sz w:val="24"/>
          <w:szCs w:val="24"/>
        </w:rPr>
        <w:t>обсягів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технічного</w:t>
      </w:r>
      <w:proofErr w:type="spellEnd"/>
      <w:r>
        <w:rPr>
          <w:rFonts w:ascii="Times New Roman" w:hAnsi="Times New Roman" w:cs="Times New Roman"/>
          <w:sz w:val="24"/>
          <w:szCs w:val="24"/>
        </w:rPr>
        <w:t xml:space="preserve"> стану </w:t>
      </w:r>
      <w:proofErr w:type="spellStart"/>
      <w:r>
        <w:rPr>
          <w:rFonts w:ascii="Times New Roman" w:hAnsi="Times New Roman" w:cs="Times New Roman"/>
          <w:sz w:val="24"/>
          <w:szCs w:val="24"/>
        </w:rPr>
        <w:t>транспортних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технічного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опису</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зразка</w:t>
      </w:r>
      <w:proofErr w:type="spellEnd"/>
      <w:r>
        <w:rPr>
          <w:rFonts w:ascii="Times New Roman" w:hAnsi="Times New Roman" w:cs="Times New Roman"/>
          <w:sz w:val="24"/>
          <w:szCs w:val="24"/>
        </w:rPr>
        <w:t xml:space="preserve"> протоколу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технічного</w:t>
      </w:r>
      <w:proofErr w:type="spellEnd"/>
      <w:r>
        <w:rPr>
          <w:rFonts w:ascii="Times New Roman" w:hAnsi="Times New Roman" w:cs="Times New Roman"/>
          <w:sz w:val="24"/>
          <w:szCs w:val="24"/>
        </w:rPr>
        <w:t xml:space="preserve"> стану транспортного </w:t>
      </w:r>
      <w:proofErr w:type="spellStart"/>
      <w:proofErr w:type="gramStart"/>
      <w:r>
        <w:rPr>
          <w:rFonts w:ascii="Times New Roman" w:hAnsi="Times New Roman" w:cs="Times New Roman"/>
          <w:sz w:val="24"/>
          <w:szCs w:val="24"/>
        </w:rPr>
        <w:t>засобу</w:t>
      </w:r>
      <w:proofErr w:type="spellEnd"/>
      <w:r>
        <w:rPr>
          <w:rFonts w:ascii="Times New Roman" w:hAnsi="Times New Roman" w:cs="Times New Roman"/>
          <w:sz w:val="24"/>
          <w:szCs w:val="24"/>
        </w:rPr>
        <w:t>»  (</w:t>
      </w:r>
      <w:proofErr w:type="spellStart"/>
      <w:proofErr w:type="gramEnd"/>
      <w:r>
        <w:rPr>
          <w:rFonts w:ascii="Times New Roman" w:hAnsi="Times New Roman" w:cs="Times New Roman"/>
          <w:sz w:val="24"/>
          <w:szCs w:val="24"/>
        </w:rPr>
        <w:t>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змінами</w:t>
      </w:r>
      <w:proofErr w:type="spellEnd"/>
      <w:r>
        <w:rPr>
          <w:rFonts w:ascii="Times New Roman" w:hAnsi="Times New Roman" w:cs="Times New Roman"/>
          <w:sz w:val="24"/>
          <w:szCs w:val="24"/>
        </w:rPr>
        <w:t>);</w:t>
      </w:r>
    </w:p>
    <w:p w14:paraId="0262D9D4" w14:textId="77777777" w:rsidR="00093D1C" w:rsidRDefault="00093D1C" w:rsidP="00093D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bCs/>
          <w:sz w:val="24"/>
          <w:szCs w:val="24"/>
          <w:bdr w:val="none" w:sz="0" w:space="0" w:color="auto" w:frame="1"/>
          <w:lang w:val="uk-UA"/>
        </w:rPr>
        <w:lastRenderedPageBreak/>
        <w:t xml:space="preserve">- </w:t>
      </w:r>
      <w:r>
        <w:rPr>
          <w:rFonts w:ascii="Times New Roman" w:hAnsi="Times New Roman" w:cs="Times New Roman"/>
          <w:sz w:val="24"/>
          <w:szCs w:val="24"/>
        </w:rPr>
        <w:t xml:space="preserve">Наказ </w:t>
      </w:r>
      <w:proofErr w:type="spellStart"/>
      <w:r>
        <w:rPr>
          <w:rFonts w:ascii="Times New Roman" w:hAnsi="Times New Roman" w:cs="Times New Roman"/>
          <w:sz w:val="24"/>
          <w:szCs w:val="24"/>
        </w:rPr>
        <w:t>Міністерства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Інфраструктури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15 лютого 2012 року № 106 «Про </w:t>
      </w:r>
      <w:proofErr w:type="spellStart"/>
      <w:r>
        <w:rPr>
          <w:rFonts w:ascii="Times New Roman" w:hAnsi="Times New Roman" w:cs="Times New Roman"/>
          <w:sz w:val="24"/>
          <w:szCs w:val="24"/>
        </w:rPr>
        <w:t>затвердження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технологічних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вимог</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засобів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технічного</w:t>
      </w:r>
      <w:proofErr w:type="spellEnd"/>
      <w:r>
        <w:rPr>
          <w:rFonts w:ascii="Times New Roman" w:hAnsi="Times New Roman" w:cs="Times New Roman"/>
          <w:sz w:val="24"/>
          <w:szCs w:val="24"/>
        </w:rPr>
        <w:t xml:space="preserve"> стану, </w:t>
      </w:r>
      <w:proofErr w:type="spellStart"/>
      <w:r>
        <w:rPr>
          <w:rFonts w:ascii="Times New Roman" w:hAnsi="Times New Roman" w:cs="Times New Roman"/>
          <w:sz w:val="24"/>
          <w:szCs w:val="24"/>
        </w:rPr>
        <w:t>обслуговування</w:t>
      </w:r>
      <w:proofErr w:type="spellEnd"/>
      <w:r>
        <w:rPr>
          <w:rFonts w:ascii="Times New Roman" w:hAnsi="Times New Roman" w:cs="Times New Roman"/>
          <w:sz w:val="24"/>
          <w:szCs w:val="24"/>
        </w:rPr>
        <w:t xml:space="preserve"> і ремонту </w:t>
      </w:r>
      <w:proofErr w:type="spellStart"/>
      <w:r>
        <w:rPr>
          <w:rFonts w:ascii="Times New Roman" w:hAnsi="Times New Roman" w:cs="Times New Roman"/>
          <w:sz w:val="24"/>
          <w:szCs w:val="24"/>
        </w:rPr>
        <w:t>колісного</w:t>
      </w:r>
      <w:proofErr w:type="spellEnd"/>
      <w:r>
        <w:rPr>
          <w:rFonts w:ascii="Times New Roman" w:hAnsi="Times New Roman" w:cs="Times New Roman"/>
          <w:sz w:val="24"/>
          <w:szCs w:val="24"/>
        </w:rPr>
        <w:t xml:space="preserve"> транспортного </w:t>
      </w:r>
      <w:proofErr w:type="spellStart"/>
      <w:r>
        <w:rPr>
          <w:rFonts w:ascii="Times New Roman" w:hAnsi="Times New Roman" w:cs="Times New Roman"/>
          <w:sz w:val="24"/>
          <w:szCs w:val="24"/>
        </w:rPr>
        <w:t>засобу</w:t>
      </w:r>
      <w:proofErr w:type="spellEnd"/>
      <w:r>
        <w:rPr>
          <w:rFonts w:ascii="Times New Roman" w:hAnsi="Times New Roman" w:cs="Times New Roman"/>
          <w:sz w:val="24"/>
          <w:szCs w:val="24"/>
        </w:rPr>
        <w:t>»;</w:t>
      </w:r>
    </w:p>
    <w:p w14:paraId="254B445A" w14:textId="77777777" w:rsidR="00093D1C" w:rsidRDefault="00093D1C" w:rsidP="00093D1C">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 Наказ </w:t>
      </w:r>
      <w:proofErr w:type="spellStart"/>
      <w:r>
        <w:rPr>
          <w:rFonts w:ascii="Times New Roman" w:hAnsi="Times New Roman" w:cs="Times New Roman"/>
          <w:sz w:val="24"/>
          <w:szCs w:val="24"/>
        </w:rPr>
        <w:t>Міністерства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Інфраструктури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lang w:val="uk-UA"/>
        </w:rPr>
        <w:t>, Міністерства внутрішніх справ України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12</w:t>
      </w:r>
      <w:r>
        <w:rPr>
          <w:rFonts w:ascii="Times New Roman" w:hAnsi="Times New Roman" w:cs="Times New Roman"/>
          <w:sz w:val="24"/>
          <w:szCs w:val="24"/>
        </w:rPr>
        <w:t>.</w:t>
      </w:r>
      <w:r>
        <w:rPr>
          <w:rFonts w:ascii="Times New Roman" w:hAnsi="Times New Roman" w:cs="Times New Roman"/>
          <w:sz w:val="24"/>
          <w:szCs w:val="24"/>
          <w:lang w:val="uk-UA"/>
        </w:rPr>
        <w:t>05</w:t>
      </w:r>
      <w:r>
        <w:rPr>
          <w:rFonts w:ascii="Times New Roman" w:hAnsi="Times New Roman" w:cs="Times New Roman"/>
          <w:sz w:val="24"/>
          <w:szCs w:val="24"/>
        </w:rPr>
        <w:t xml:space="preserve">.2015 р. № </w:t>
      </w:r>
      <w:r>
        <w:rPr>
          <w:rFonts w:ascii="Times New Roman" w:hAnsi="Times New Roman" w:cs="Times New Roman"/>
          <w:sz w:val="24"/>
          <w:szCs w:val="24"/>
          <w:lang w:val="uk-UA"/>
        </w:rPr>
        <w:t>166/550</w:t>
      </w:r>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затвердження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порядку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lang w:val="uk-UA"/>
        </w:rPr>
        <w:t xml:space="preserve"> цистерн для перевезення небезпечних вантажів</w:t>
      </w:r>
      <w:r>
        <w:rPr>
          <w:rFonts w:ascii="Times New Roman" w:hAnsi="Times New Roman" w:cs="Times New Roman"/>
          <w:sz w:val="24"/>
          <w:szCs w:val="24"/>
        </w:rPr>
        <w:t>»;</w:t>
      </w:r>
    </w:p>
    <w:p w14:paraId="5389FC39" w14:textId="77777777" w:rsidR="00093D1C" w:rsidRDefault="00093D1C" w:rsidP="00093D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rPr>
        <w:t xml:space="preserve"> Наказ </w:t>
      </w:r>
      <w:proofErr w:type="spellStart"/>
      <w:r>
        <w:rPr>
          <w:rFonts w:ascii="Times New Roman" w:hAnsi="Times New Roman" w:cs="Times New Roman"/>
          <w:sz w:val="24"/>
          <w:szCs w:val="24"/>
        </w:rPr>
        <w:t>Міністерства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Інфраструктури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26.11.2012 р. № 710 «Про </w:t>
      </w:r>
      <w:proofErr w:type="spellStart"/>
      <w:r>
        <w:rPr>
          <w:rFonts w:ascii="Times New Roman" w:hAnsi="Times New Roman" w:cs="Times New Roman"/>
          <w:sz w:val="24"/>
          <w:szCs w:val="24"/>
        </w:rPr>
        <w:t>затвердження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вимог</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конструкції</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технічного</w:t>
      </w:r>
      <w:proofErr w:type="spellEnd"/>
      <w:r>
        <w:rPr>
          <w:rFonts w:ascii="Times New Roman" w:hAnsi="Times New Roman" w:cs="Times New Roman"/>
          <w:sz w:val="24"/>
          <w:szCs w:val="24"/>
        </w:rPr>
        <w:t xml:space="preserve"> стану </w:t>
      </w:r>
      <w:proofErr w:type="spellStart"/>
      <w:r>
        <w:rPr>
          <w:rFonts w:ascii="Times New Roman" w:hAnsi="Times New Roman" w:cs="Times New Roman"/>
          <w:sz w:val="24"/>
          <w:szCs w:val="24"/>
        </w:rPr>
        <w:t>колісного</w:t>
      </w:r>
      <w:proofErr w:type="spellEnd"/>
      <w:r>
        <w:rPr>
          <w:rFonts w:ascii="Times New Roman" w:hAnsi="Times New Roman" w:cs="Times New Roman"/>
          <w:sz w:val="24"/>
          <w:szCs w:val="24"/>
        </w:rPr>
        <w:t xml:space="preserve"> транспортного </w:t>
      </w:r>
      <w:proofErr w:type="spellStart"/>
      <w:r>
        <w:rPr>
          <w:rFonts w:ascii="Times New Roman" w:hAnsi="Times New Roman" w:cs="Times New Roman"/>
          <w:sz w:val="24"/>
          <w:szCs w:val="24"/>
        </w:rPr>
        <w:t>засобу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w:t>
      </w:r>
    </w:p>
    <w:p w14:paraId="6F9E0B25" w14:textId="77777777" w:rsidR="00093D1C" w:rsidRDefault="00093D1C" w:rsidP="00093D1C">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 Постанов</w:t>
      </w:r>
      <w:r>
        <w:rPr>
          <w:rFonts w:ascii="Times New Roman" w:hAnsi="Times New Roman" w:cs="Times New Roman"/>
          <w:sz w:val="24"/>
          <w:szCs w:val="24"/>
          <w:lang w:val="uk-UA"/>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Кабінету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Міністрів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грудня</w:t>
      </w:r>
      <w:proofErr w:type="spellEnd"/>
      <w:r>
        <w:rPr>
          <w:rFonts w:ascii="Times New Roman" w:hAnsi="Times New Roman" w:cs="Times New Roman"/>
          <w:sz w:val="24"/>
          <w:szCs w:val="24"/>
        </w:rPr>
        <w:t xml:space="preserve"> 2010 року № 1166 «Про </w:t>
      </w:r>
      <w:proofErr w:type="spellStart"/>
      <w:r>
        <w:rPr>
          <w:rFonts w:ascii="Times New Roman" w:hAnsi="Times New Roman" w:cs="Times New Roman"/>
          <w:sz w:val="24"/>
          <w:szCs w:val="24"/>
        </w:rPr>
        <w:t>єдині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вимоги</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конструкції</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технічного</w:t>
      </w:r>
      <w:proofErr w:type="spellEnd"/>
      <w:r>
        <w:rPr>
          <w:rFonts w:ascii="Times New Roman" w:hAnsi="Times New Roman" w:cs="Times New Roman"/>
          <w:sz w:val="24"/>
          <w:szCs w:val="24"/>
        </w:rPr>
        <w:t xml:space="preserve"> стану </w:t>
      </w:r>
      <w:proofErr w:type="spellStart"/>
      <w:r>
        <w:rPr>
          <w:rFonts w:ascii="Times New Roman" w:hAnsi="Times New Roman" w:cs="Times New Roman"/>
          <w:sz w:val="24"/>
          <w:szCs w:val="24"/>
        </w:rPr>
        <w:t>колісних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транспортних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експлуатуються</w:t>
      </w:r>
      <w:proofErr w:type="spellEnd"/>
      <w:r>
        <w:rPr>
          <w:rFonts w:ascii="Times New Roman" w:hAnsi="Times New Roman" w:cs="Times New Roman"/>
          <w:sz w:val="24"/>
          <w:szCs w:val="24"/>
        </w:rPr>
        <w:t>»</w:t>
      </w:r>
      <w:r>
        <w:rPr>
          <w:rFonts w:ascii="Times New Roman" w:hAnsi="Times New Roman" w:cs="Times New Roman"/>
          <w:sz w:val="24"/>
          <w:szCs w:val="24"/>
          <w:lang w:val="uk-UA"/>
        </w:rPr>
        <w:t>.</w:t>
      </w:r>
    </w:p>
    <w:p w14:paraId="1D1E6E9F" w14:textId="77777777" w:rsidR="00093D1C" w:rsidRDefault="00093D1C" w:rsidP="00093D1C">
      <w:pPr>
        <w:autoSpaceDE w:val="0"/>
        <w:autoSpaceDN w:val="0"/>
        <w:adjustRightInd w:val="0"/>
        <w:spacing w:after="0" w:line="240" w:lineRule="auto"/>
        <w:ind w:firstLine="567"/>
        <w:jc w:val="both"/>
        <w:rPr>
          <w:rFonts w:ascii="Times New Roman" w:hAnsi="Times New Roman" w:cs="Times New Roman"/>
          <w:sz w:val="24"/>
          <w:szCs w:val="24"/>
          <w:lang w:val="uk-UA"/>
        </w:rPr>
      </w:pPr>
    </w:p>
    <w:p w14:paraId="33869E0F" w14:textId="77777777" w:rsidR="00093D1C" w:rsidRDefault="00093D1C" w:rsidP="00093D1C">
      <w:pPr>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 Додаткові умови:</w:t>
      </w:r>
    </w:p>
    <w:p w14:paraId="4E6A6630" w14:textId="77777777" w:rsidR="00093D1C" w:rsidRDefault="00093D1C" w:rsidP="00093D1C">
      <w:pPr>
        <w:autoSpaceDE w:val="0"/>
        <w:autoSpaceDN w:val="0"/>
        <w:adjustRightInd w:val="0"/>
        <w:spacing w:after="0" w:line="240" w:lineRule="auto"/>
        <w:jc w:val="both"/>
        <w:rPr>
          <w:rFonts w:ascii="Times New Roman" w:hAnsi="Times New Roman" w:cs="Times New Roman"/>
          <w:b/>
          <w:sz w:val="24"/>
          <w:szCs w:val="24"/>
          <w:lang w:val="uk-UA"/>
        </w:rPr>
      </w:pPr>
    </w:p>
    <w:p w14:paraId="62DF16E1" w14:textId="77777777" w:rsidR="00093D1C" w:rsidRDefault="00093D1C" w:rsidP="00093D1C">
      <w:p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 Послуги надаються Учасником за письмовою заявою про проведення обов'язкового технічного контролю транспортних засобів;</w:t>
      </w:r>
    </w:p>
    <w:p w14:paraId="237D8E9B" w14:textId="77777777" w:rsidR="00093D1C" w:rsidRDefault="00093D1C" w:rsidP="00093D1C">
      <w:p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 Початок надання послуг: не більше 3 (трьох) робочих днів з моменту отримання заяви;</w:t>
      </w:r>
    </w:p>
    <w:p w14:paraId="22D4941F" w14:textId="77777777" w:rsidR="00093D1C" w:rsidRDefault="00093D1C" w:rsidP="00093D1C">
      <w:p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 Період надання послуг: з дати підписання Договору по 31 грудня 2024 року включно;</w:t>
      </w:r>
    </w:p>
    <w:p w14:paraId="50432B7F" w14:textId="77777777" w:rsidR="00093D1C" w:rsidRDefault="00093D1C" w:rsidP="00093D1C">
      <w:pPr>
        <w:tabs>
          <w:tab w:val="left" w:pos="709"/>
        </w:tabs>
        <w:spacing w:after="0" w:line="240" w:lineRule="auto"/>
        <w:jc w:val="both"/>
        <w:rPr>
          <w:rFonts w:ascii="Times New Roman" w:hAnsi="Times New Roman" w:cs="Times New Roman"/>
          <w:bCs/>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eastAsia="zh-CN"/>
        </w:rPr>
        <w:t xml:space="preserve">- Місце надання послуг: </w:t>
      </w:r>
      <w:r>
        <w:rPr>
          <w:rFonts w:ascii="Times New Roman" w:hAnsi="Times New Roman" w:cs="Times New Roman"/>
          <w:bCs/>
          <w:sz w:val="24"/>
          <w:szCs w:val="24"/>
          <w:lang w:val="uk-UA"/>
        </w:rPr>
        <w:t xml:space="preserve">за місцем розташування </w:t>
      </w:r>
      <w:r>
        <w:rPr>
          <w:rFonts w:ascii="Times New Roman" w:hAnsi="Times New Roman" w:cs="Times New Roman"/>
          <w:sz w:val="24"/>
          <w:szCs w:val="24"/>
          <w:lang w:val="uk-UA"/>
        </w:rPr>
        <w:t xml:space="preserve">пунктів технічного контролю </w:t>
      </w:r>
      <w:r>
        <w:rPr>
          <w:rFonts w:ascii="Times New Roman" w:hAnsi="Times New Roman" w:cs="Times New Roman"/>
          <w:bCs/>
          <w:sz w:val="24"/>
          <w:szCs w:val="24"/>
          <w:lang w:val="uk-UA"/>
        </w:rPr>
        <w:t>Учасника в межах міста Миколаєва;</w:t>
      </w:r>
    </w:p>
    <w:p w14:paraId="3BE896DB" w14:textId="77777777" w:rsidR="00093D1C" w:rsidRDefault="00093D1C" w:rsidP="00093D1C">
      <w:p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eastAsia="zh-CN"/>
        </w:rPr>
        <w:t xml:space="preserve">- </w:t>
      </w:r>
      <w:r>
        <w:rPr>
          <w:rFonts w:ascii="Times New Roman" w:hAnsi="Times New Roman" w:cs="Times New Roman"/>
          <w:sz w:val="24"/>
          <w:szCs w:val="24"/>
        </w:rPr>
        <w:t xml:space="preserve">Оплата </w:t>
      </w:r>
      <w:proofErr w:type="spellStart"/>
      <w:r>
        <w:rPr>
          <w:rFonts w:ascii="Times New Roman" w:hAnsi="Times New Roman" w:cs="Times New Roman"/>
          <w:sz w:val="24"/>
          <w:szCs w:val="24"/>
        </w:rPr>
        <w:t>наданих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послуг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здійснюється</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умовах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післяоплати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протягом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6</w:t>
      </w:r>
      <w:r>
        <w:rPr>
          <w:rFonts w:ascii="Times New Roman" w:hAnsi="Times New Roman" w:cs="Times New Roman"/>
          <w:sz w:val="24"/>
          <w:szCs w:val="24"/>
        </w:rPr>
        <w:t>0 (</w:t>
      </w:r>
      <w:r>
        <w:rPr>
          <w:rFonts w:ascii="Times New Roman" w:hAnsi="Times New Roman" w:cs="Times New Roman"/>
          <w:bCs/>
          <w:noProof/>
          <w:spacing w:val="-2"/>
          <w:sz w:val="24"/>
          <w:szCs w:val="24"/>
          <w:lang w:val="uk-UA"/>
        </w:rPr>
        <w:t>шістдесяти)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банківських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днів</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підписання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обома</w:t>
      </w:r>
      <w:proofErr w:type="spellEnd"/>
      <w:r>
        <w:rPr>
          <w:rFonts w:ascii="Times New Roman" w:hAnsi="Times New Roman" w:cs="Times New Roman"/>
          <w:sz w:val="24"/>
          <w:szCs w:val="24"/>
        </w:rPr>
        <w:t xml:space="preserve"> Сторонами Акту </w:t>
      </w:r>
      <w:proofErr w:type="spellStart"/>
      <w:r>
        <w:rPr>
          <w:rFonts w:ascii="Times New Roman" w:hAnsi="Times New Roman" w:cs="Times New Roman"/>
          <w:sz w:val="24"/>
          <w:szCs w:val="24"/>
        </w:rPr>
        <w:t>наданих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послуг</w:t>
      </w:r>
      <w:proofErr w:type="spellEnd"/>
      <w:r>
        <w:rPr>
          <w:rFonts w:ascii="Times New Roman" w:hAnsi="Times New Roman" w:cs="Times New Roman"/>
          <w:sz w:val="24"/>
          <w:szCs w:val="24"/>
          <w:lang w:val="uk-UA"/>
        </w:rPr>
        <w:t xml:space="preserve">. </w:t>
      </w:r>
    </w:p>
    <w:p w14:paraId="64F022BA" w14:textId="77777777" w:rsidR="00093D1C" w:rsidRDefault="00093D1C" w:rsidP="00093D1C">
      <w:pPr>
        <w:spacing w:after="0" w:line="240" w:lineRule="auto"/>
        <w:ind w:firstLine="567"/>
        <w:jc w:val="both"/>
        <w:rPr>
          <w:rFonts w:ascii="Times New Roman" w:hAnsi="Times New Roman" w:cs="Times New Roman"/>
          <w:b/>
          <w:sz w:val="24"/>
          <w:szCs w:val="24"/>
          <w:lang w:val="uk-UA"/>
        </w:rPr>
      </w:pPr>
    </w:p>
    <w:p w14:paraId="460EA12E" w14:textId="77777777" w:rsidR="00094FA5" w:rsidRPr="004C05A2" w:rsidRDefault="00094FA5" w:rsidP="002326DB">
      <w:pPr>
        <w:spacing w:before="100" w:beforeAutospacing="1" w:after="100" w:afterAutospacing="1" w:line="240" w:lineRule="auto"/>
        <w:ind w:firstLine="708"/>
        <w:jc w:val="both"/>
        <w:rPr>
          <w:rFonts w:ascii="Times New Roman" w:hAnsi="Times New Roman" w:cs="Times New Roman"/>
          <w:sz w:val="24"/>
          <w:szCs w:val="24"/>
          <w:lang w:val="uk-UA"/>
        </w:rPr>
      </w:pPr>
    </w:p>
    <w:sectPr w:rsidR="00094FA5" w:rsidRPr="004C05A2"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3D1C"/>
    <w:rsid w:val="00094FA5"/>
    <w:rsid w:val="000B1DE4"/>
    <w:rsid w:val="000C3239"/>
    <w:rsid w:val="000C448F"/>
    <w:rsid w:val="000F2B7B"/>
    <w:rsid w:val="000F79E0"/>
    <w:rsid w:val="0011085D"/>
    <w:rsid w:val="001161F1"/>
    <w:rsid w:val="00126F8C"/>
    <w:rsid w:val="00146725"/>
    <w:rsid w:val="001846F7"/>
    <w:rsid w:val="00193B46"/>
    <w:rsid w:val="001A6374"/>
    <w:rsid w:val="001C165F"/>
    <w:rsid w:val="001D24E3"/>
    <w:rsid w:val="002018F1"/>
    <w:rsid w:val="00221C77"/>
    <w:rsid w:val="002252F7"/>
    <w:rsid w:val="002326DB"/>
    <w:rsid w:val="00250E3D"/>
    <w:rsid w:val="00280ED3"/>
    <w:rsid w:val="002A777A"/>
    <w:rsid w:val="002B39EA"/>
    <w:rsid w:val="002C493C"/>
    <w:rsid w:val="002C6C36"/>
    <w:rsid w:val="002F0AE6"/>
    <w:rsid w:val="003251E2"/>
    <w:rsid w:val="00366012"/>
    <w:rsid w:val="00376BFD"/>
    <w:rsid w:val="00384966"/>
    <w:rsid w:val="003E782F"/>
    <w:rsid w:val="003F7E5D"/>
    <w:rsid w:val="0041092C"/>
    <w:rsid w:val="004231FA"/>
    <w:rsid w:val="00423C08"/>
    <w:rsid w:val="00437E3A"/>
    <w:rsid w:val="00441C99"/>
    <w:rsid w:val="00456A58"/>
    <w:rsid w:val="0046501F"/>
    <w:rsid w:val="00467714"/>
    <w:rsid w:val="004A1367"/>
    <w:rsid w:val="004C05A2"/>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03788"/>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304051606">
      <w:bodyDiv w:val="1"/>
      <w:marLeft w:val="0"/>
      <w:marRight w:val="0"/>
      <w:marTop w:val="0"/>
      <w:marBottom w:val="0"/>
      <w:divBdr>
        <w:top w:val="none" w:sz="0" w:space="0" w:color="auto"/>
        <w:left w:val="none" w:sz="0" w:space="0" w:color="auto"/>
        <w:bottom w:val="none" w:sz="0" w:space="0" w:color="auto"/>
        <w:right w:val="none" w:sz="0" w:space="0" w:color="auto"/>
      </w:divBdr>
    </w:div>
    <w:div w:id="517282321">
      <w:bodyDiv w:val="1"/>
      <w:marLeft w:val="0"/>
      <w:marRight w:val="0"/>
      <w:marTop w:val="0"/>
      <w:marBottom w:val="0"/>
      <w:divBdr>
        <w:top w:val="none" w:sz="0" w:space="0" w:color="auto"/>
        <w:left w:val="none" w:sz="0" w:space="0" w:color="auto"/>
        <w:bottom w:val="none" w:sz="0" w:space="0" w:color="auto"/>
        <w:right w:val="none" w:sz="0" w:space="0" w:color="auto"/>
      </w:divBdr>
    </w:div>
    <w:div w:id="551699137">
      <w:bodyDiv w:val="1"/>
      <w:marLeft w:val="0"/>
      <w:marRight w:val="0"/>
      <w:marTop w:val="0"/>
      <w:marBottom w:val="0"/>
      <w:divBdr>
        <w:top w:val="none" w:sz="0" w:space="0" w:color="auto"/>
        <w:left w:val="none" w:sz="0" w:space="0" w:color="auto"/>
        <w:bottom w:val="none" w:sz="0" w:space="0" w:color="auto"/>
        <w:right w:val="none" w:sz="0" w:space="0" w:color="auto"/>
      </w:divBdr>
    </w:div>
    <w:div w:id="709917817">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 w:id="18227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2</cp:revision>
  <cp:lastPrinted>2023-10-17T09:21:00Z</cp:lastPrinted>
  <dcterms:created xsi:type="dcterms:W3CDTF">2024-11-21T11:43:00Z</dcterms:created>
  <dcterms:modified xsi:type="dcterms:W3CDTF">2024-11-21T11:43:00Z</dcterms:modified>
</cp:coreProperties>
</file>